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4DD" w:rsidRDefault="005974DD">
      <w:pPr>
        <w:pStyle w:val="Standard"/>
        <w:autoSpaceDE w:val="0"/>
        <w:jc w:val="right"/>
        <w:rPr>
          <w:rFonts w:eastAsia="TimesNewRomanPS-BoldMT" w:cs="TimesNewRomanPS-BoldMT"/>
          <w:b/>
          <w:bCs/>
          <w:i/>
          <w:iCs/>
          <w:sz w:val="20"/>
          <w:szCs w:val="20"/>
        </w:rPr>
      </w:pPr>
    </w:p>
    <w:p w:rsidR="00C3717F" w:rsidRDefault="006D6DE0">
      <w:pPr>
        <w:pStyle w:val="Standard"/>
        <w:autoSpaceDE w:val="0"/>
        <w:jc w:val="right"/>
      </w:pPr>
      <w:r>
        <w:rPr>
          <w:rFonts w:eastAsia="TimesNewRomanPS-BoldMT" w:cs="TimesNewRomanPS-BoldMT"/>
          <w:b/>
          <w:bCs/>
          <w:i/>
          <w:iCs/>
          <w:sz w:val="20"/>
          <w:szCs w:val="20"/>
        </w:rPr>
        <w:t>ALLEGATO 01 AL DISCIPLINARE DI GARA</w:t>
      </w:r>
    </w:p>
    <w:p w:rsidR="00C3717F" w:rsidRDefault="00C3717F">
      <w:pPr>
        <w:pStyle w:val="Standard"/>
        <w:autoSpaceDE w:val="0"/>
        <w:rPr>
          <w:rFonts w:eastAsia="TimesNewRomanPS-BoldMT" w:cs="TimesNewRomanPS-BoldMT"/>
          <w:sz w:val="16"/>
          <w:szCs w:val="16"/>
        </w:rPr>
      </w:pPr>
    </w:p>
    <w:p w:rsidR="00C3717F" w:rsidRDefault="00C3717F">
      <w:pPr>
        <w:pStyle w:val="Standard"/>
        <w:autoSpaceDE w:val="0"/>
        <w:rPr>
          <w:rFonts w:eastAsia="TimesNewRomanPS-BoldMT" w:cs="TimesNewRomanPS-BoldMT"/>
          <w:sz w:val="16"/>
          <w:szCs w:val="16"/>
        </w:rPr>
      </w:pPr>
    </w:p>
    <w:p w:rsidR="00434E1B" w:rsidRDefault="00434E1B">
      <w:pPr>
        <w:pStyle w:val="Standard"/>
        <w:autoSpaceDE w:val="0"/>
        <w:jc w:val="both"/>
        <w:rPr>
          <w:rFonts w:eastAsia="TimesNewRomanPS-BoldMT" w:cs="TimesNewRomanPS-BoldMT"/>
          <w:b/>
          <w:bCs/>
          <w:sz w:val="28"/>
          <w:szCs w:val="28"/>
        </w:rPr>
      </w:pPr>
    </w:p>
    <w:p w:rsidR="00C3717F" w:rsidRDefault="006D6DE0" w:rsidP="00EB3A0E">
      <w:pPr>
        <w:pStyle w:val="Standard"/>
        <w:autoSpaceDE w:val="0"/>
        <w:jc w:val="center"/>
      </w:pPr>
      <w:r>
        <w:rPr>
          <w:rFonts w:eastAsia="TimesNewRomanPS-BoldMT" w:cs="TimesNewRomanPS-BoldMT"/>
          <w:b/>
          <w:bCs/>
          <w:sz w:val="28"/>
          <w:szCs w:val="28"/>
        </w:rPr>
        <w:t>DOMANDA DI PARTECIPAZIONE</w:t>
      </w:r>
    </w:p>
    <w:p w:rsidR="00434E1B" w:rsidRDefault="006D6DE0">
      <w:pPr>
        <w:pStyle w:val="Standard"/>
        <w:autoSpaceDE w:val="0"/>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C3717F" w:rsidRDefault="006D6DE0" w:rsidP="00EB3A0E">
      <w:pPr>
        <w:pStyle w:val="Standard"/>
        <w:autoSpaceDE w:val="0"/>
        <w:spacing w:line="276" w:lineRule="auto"/>
        <w:ind w:left="4956" w:firstLine="708"/>
        <w:jc w:val="right"/>
      </w:pPr>
      <w:r>
        <w:rPr>
          <w:rFonts w:eastAsia="TimesNewRomanPSMT" w:cs="TimesNewRomanPSMT"/>
        </w:rPr>
        <w:t>Spett.le</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C3717F" w:rsidRDefault="00C3717F">
      <w:pPr>
        <w:pStyle w:val="Standard"/>
        <w:autoSpaceDE w:val="0"/>
        <w:rPr>
          <w:rFonts w:eastAsia="TimesNewRomanPS-BoldMT" w:cs="TimesNewRomanPS-BoldMT"/>
          <w:b/>
          <w:bCs/>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Tr="00C714D3">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3717F" w:rsidRDefault="00521C6C" w:rsidP="00521C6C">
            <w:pPr>
              <w:widowControl w:val="0"/>
              <w:spacing w:before="60" w:after="60" w:line="276" w:lineRule="auto"/>
              <w:jc w:val="both"/>
            </w:pPr>
            <w:r w:rsidRPr="00521C6C">
              <w:rPr>
                <w:b/>
              </w:rPr>
              <w:t>PROCEDURA NEGOZIATA TRAMITE RDO SU MEPA PER L’AFFIDAMENTO IN APPALTO DELLA</w:t>
            </w:r>
            <w:r>
              <w:rPr>
                <w:b/>
              </w:rPr>
              <w:t xml:space="preserve"> </w:t>
            </w:r>
            <w:r w:rsidRPr="00521C6C">
              <w:rPr>
                <w:b/>
              </w:rPr>
              <w:t>GESTIONE DEL SERVIZIO NIDO D’INFANZIA “IL PICCOLO PRINCIPE” NEL COMUNE DI MAIOLATI SPONTINI (AN) PER GLI ANNI EDUCATIVI 2025/2026 - 2026/2027</w:t>
            </w:r>
          </w:p>
        </w:tc>
      </w:tr>
    </w:tbl>
    <w:p w:rsidR="00C3717F" w:rsidRDefault="00C3717F">
      <w:pPr>
        <w:pStyle w:val="Standard"/>
        <w:autoSpaceDE w:val="0"/>
        <w:jc w:val="both"/>
        <w:rPr>
          <w:rFonts w:eastAsia="TimesNewRomanPSMT" w:cs="TimesNewRomanPSMT"/>
          <w:sz w:val="16"/>
          <w:szCs w:val="16"/>
        </w:rPr>
      </w:pPr>
    </w:p>
    <w:p w:rsidR="00C3717F" w:rsidRDefault="00C3717F">
      <w:pPr>
        <w:pStyle w:val="Standard"/>
        <w:autoSpaceDE w:val="0"/>
        <w:jc w:val="both"/>
        <w:rPr>
          <w:rFonts w:eastAsia="TimesNewRomanPSMT" w:cs="TimesNewRomanPSMT"/>
          <w:sz w:val="16"/>
          <w:szCs w:val="16"/>
        </w:rPr>
      </w:pPr>
    </w:p>
    <w:p w:rsidR="00C3717F" w:rsidRDefault="006D6DE0" w:rsidP="000F4EAF">
      <w:pPr>
        <w:pStyle w:val="Standard"/>
        <w:autoSpaceDE w:val="0"/>
        <w:spacing w:line="360" w:lineRule="auto"/>
        <w:jc w:val="both"/>
        <w:rPr>
          <w:rFonts w:eastAsia="TimesNewRomanPSMT" w:cs="TimesNewRomanPSMT"/>
        </w:rPr>
      </w:pPr>
      <w:r>
        <w:rPr>
          <w:rFonts w:eastAsia="TimesNewRomanPSMT" w:cs="TimesNewRomanPSMT"/>
        </w:rPr>
        <w:t>Il/la sottoscritto/a _________________________________________________________________,</w:t>
      </w:r>
    </w:p>
    <w:p w:rsidR="00EB3A0E" w:rsidRPr="008912CC" w:rsidRDefault="006D6DE0" w:rsidP="00C714D3">
      <w:pPr>
        <w:pStyle w:val="Standard"/>
        <w:autoSpaceDE w:val="0"/>
        <w:spacing w:line="360" w:lineRule="auto"/>
        <w:jc w:val="both"/>
        <w:rPr>
          <w:rFonts w:eastAsia="TimesNewRomanPSMT" w:cs="TimesNewRomanPSMT"/>
          <w:b/>
          <w:bCs/>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r>
        <w:rPr>
          <w:rFonts w:eastAsia="Times New Roman" w:cs="Times New Roman"/>
        </w:rPr>
        <w:t xml:space="preserve"> </w:t>
      </w:r>
      <w:r>
        <w:t>rappresentante legale</w:t>
      </w:r>
      <w:r>
        <w:rPr>
          <w:rFonts w:eastAsia="Times New Roman" w:cs="Times New Roman"/>
        </w:rPr>
        <w:t>/</w:t>
      </w:r>
      <w:r>
        <w:t>procuratore giusta procura ____________________</w:t>
      </w:r>
      <w:r>
        <w:rPr>
          <w:rStyle w:val="Rimandonotaapidipagina"/>
        </w:rPr>
        <w:footnoteReference w:id="1"/>
      </w:r>
      <w:r>
        <w:rPr>
          <w:rStyle w:val="Rimandonotaapidipagina"/>
        </w:rPr>
        <w:t xml:space="preserve"> </w:t>
      </w:r>
      <w:r>
        <w:rPr>
          <w:rFonts w:eastAsia="TimesNewRomanPSMT" w:cs="TimesNewRomanPSMT"/>
        </w:rPr>
        <w:t xml:space="preserve">allegata/depositata al competente Registro delle Imprese presso la Camera di commercio, industria, artigianato e agricoltura (C.C.I.A.A.) di ______________________________, </w:t>
      </w:r>
      <w:r w:rsidR="00434E1B" w:rsidRPr="00B71C4B">
        <w:rPr>
          <w:rFonts w:eastAsia="TimesNewRomanPSMT" w:cs="TimesNewRomanPSMT"/>
        </w:rPr>
        <w:t>della Società</w:t>
      </w:r>
      <w:r w:rsidR="00434E1B">
        <w:rPr>
          <w:rFonts w:eastAsia="TimesNewRomanPSMT" w:cs="TimesNewRomanPSMT"/>
        </w:rPr>
        <w:t xml:space="preserve"> __________________________</w:t>
      </w:r>
      <w:r w:rsidR="002E7973">
        <w:rPr>
          <w:rFonts w:eastAsia="TimesNewRomanPSMT" w:cs="TimesNewRomanPSMT"/>
        </w:rPr>
        <w:t xml:space="preserve"> </w:t>
      </w:r>
      <w:r>
        <w:rPr>
          <w:rFonts w:eastAsia="TimesNewRomanPSMT" w:cs="TimesNewRomanPSMT"/>
        </w:rPr>
        <w:t xml:space="preserve">con sede </w:t>
      </w:r>
      <w:r w:rsidR="00434E1B">
        <w:rPr>
          <w:rFonts w:eastAsia="TimesNewRomanPSMT" w:cs="TimesNewRomanPSMT"/>
        </w:rPr>
        <w:t xml:space="preserve">legale </w:t>
      </w:r>
      <w:r>
        <w:rPr>
          <w:rFonts w:eastAsia="TimesNewRomanPSMT" w:cs="TimesNewRomanPSMT"/>
        </w:rPr>
        <w:t>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r w:rsidR="00434E1B">
        <w:rPr>
          <w:rFonts w:eastAsia="TimesNewRomanPSMT" w:cs="TimesNewRomanPSMT"/>
        </w:rPr>
        <w:t xml:space="preserve"> </w:t>
      </w:r>
      <w:r w:rsidR="00434E1B" w:rsidRPr="008912CC">
        <w:rPr>
          <w:rFonts w:eastAsia="TimesNewRomanPSMT" w:cs="TimesNewRomanPSMT"/>
          <w:b/>
        </w:rPr>
        <w:t>avente il seguente CCNL</w:t>
      </w:r>
      <w:r w:rsidR="004372A4" w:rsidRPr="008912CC">
        <w:rPr>
          <w:rFonts w:eastAsia="TimesNewRomanPSMT" w:cs="TimesNewRomanPSMT"/>
          <w:b/>
        </w:rPr>
        <w:t xml:space="preserve"> __________________________________ e codice alfanumerico unico</w:t>
      </w:r>
      <w:r w:rsidR="004372A4" w:rsidRPr="008912CC">
        <w:rPr>
          <w:rStyle w:val="Rimandonotaapidipagina"/>
          <w:b/>
        </w:rPr>
        <w:footnoteReference w:id="2"/>
      </w:r>
      <w:r w:rsidR="004372A4" w:rsidRPr="008912CC">
        <w:rPr>
          <w:rStyle w:val="Rimandonotaapidipagina"/>
          <w:b/>
        </w:rPr>
        <w:t xml:space="preserve"> </w:t>
      </w:r>
      <w:r w:rsidR="004372A4" w:rsidRPr="008912CC">
        <w:rPr>
          <w:rFonts w:eastAsia="TimesNewRomanPSMT" w:cs="TimesNewRomanPSMT"/>
          <w:b/>
        </w:rPr>
        <w:t xml:space="preserve"> _____________________________</w:t>
      </w:r>
    </w:p>
    <w:p w:rsidR="00C3717F" w:rsidRDefault="006D6DE0" w:rsidP="00B71C4B">
      <w:pPr>
        <w:pStyle w:val="Standard"/>
        <w:autoSpaceDE w:val="0"/>
        <w:spacing w:line="360" w:lineRule="auto"/>
        <w:jc w:val="center"/>
        <w:rPr>
          <w:rFonts w:eastAsia="TimesNewRomanPSMT" w:cs="TimesNewRomanPSMT"/>
          <w:b/>
          <w:bCs/>
        </w:rPr>
      </w:pPr>
      <w:r>
        <w:rPr>
          <w:rFonts w:eastAsia="TimesNewRomanPSMT" w:cs="TimesNewRomanPSMT"/>
          <w:b/>
          <w:bCs/>
        </w:rPr>
        <w:t>CHIEDE</w:t>
      </w:r>
    </w:p>
    <w:p w:rsidR="00C3717F" w:rsidRDefault="006D6DE0" w:rsidP="00434E1B">
      <w:pPr>
        <w:pStyle w:val="Standard"/>
        <w:autoSpaceDE w:val="0"/>
        <w:spacing w:line="276" w:lineRule="auto"/>
        <w:jc w:val="both"/>
        <w:rPr>
          <w:rFonts w:eastAsia="TimesNewRomanPSMT" w:cs="TimesNewRomanPSMT"/>
        </w:rPr>
      </w:pPr>
      <w:r>
        <w:rPr>
          <w:rFonts w:eastAsia="TimesNewRomanPSMT" w:cs="TimesNewRomanPSMT"/>
        </w:rPr>
        <w:t>di partecipare alla procedura in oggetto e a tal fine, consapevole del fatto che, in caso di dichiarazioni mendaci o non veritiere, verranno applicate le sanzioni previste dal Codice penale e dalle leggi speciali in materia, ai sensi dell’art. 76 del D.P.R. n. 445/2000, oltre alla decadenza di cui all'art. 75 di tale D.P.R.,</w:t>
      </w:r>
    </w:p>
    <w:p w:rsidR="00C3717F" w:rsidRDefault="00C3717F">
      <w:pPr>
        <w:pStyle w:val="Standard"/>
        <w:autoSpaceDE w:val="0"/>
        <w:jc w:val="both"/>
        <w:rPr>
          <w:rFonts w:eastAsia="TimesNewRomanPS-BoldMT" w:cs="TimesNewRomanPS-BoldMT"/>
          <w:b/>
          <w:bCs/>
          <w:sz w:val="16"/>
          <w:szCs w:val="16"/>
        </w:rPr>
      </w:pPr>
    </w:p>
    <w:p w:rsidR="00C3717F" w:rsidRDefault="006D6DE0">
      <w:pPr>
        <w:pStyle w:val="Standard"/>
        <w:autoSpaceDE w:val="0"/>
        <w:jc w:val="center"/>
        <w:rPr>
          <w:rFonts w:eastAsia="TimesNewRomanPS-BoldMT" w:cs="TimesNewRomanPS-BoldMT"/>
          <w:b/>
          <w:bCs/>
        </w:rPr>
      </w:pPr>
      <w:r>
        <w:rPr>
          <w:rFonts w:eastAsia="TimesNewRomanPS-BoldMT" w:cs="TimesNewRomanPS-BoldMT"/>
          <w:b/>
          <w:bCs/>
        </w:rPr>
        <w:t>DICHIARA</w:t>
      </w:r>
    </w:p>
    <w:p w:rsidR="00C3717F" w:rsidRDefault="00C3717F">
      <w:pPr>
        <w:pStyle w:val="Standard"/>
        <w:autoSpaceDE w:val="0"/>
        <w:jc w:val="both"/>
        <w:rPr>
          <w:rFonts w:eastAsia="TimesNewRomanPS-BoldMT" w:cs="TimesNewRomanPS-BoldMT"/>
          <w:sz w:val="16"/>
          <w:szCs w:val="16"/>
        </w:rPr>
      </w:pPr>
    </w:p>
    <w:p w:rsidR="00C3717F" w:rsidRDefault="00C3717F">
      <w:pPr>
        <w:pStyle w:val="Standard"/>
        <w:autoSpaceDE w:val="0"/>
        <w:jc w:val="both"/>
        <w:rPr>
          <w:rFonts w:eastAsia="TimesNewRomanPS-BoldMT" w:cs="TimesNewRomanPS-BoldMT"/>
          <w:sz w:val="16"/>
          <w:szCs w:val="16"/>
        </w:rPr>
      </w:pPr>
    </w:p>
    <w:p w:rsidR="00C3717F" w:rsidRDefault="006D6DE0">
      <w:pPr>
        <w:pStyle w:val="Standard"/>
        <w:autoSpaceDE w:val="0"/>
        <w:jc w:val="both"/>
        <w:rPr>
          <w:rFonts w:eastAsia="TimesNewRomanPSMT" w:cs="TimesNewRomanPSMT"/>
        </w:rPr>
      </w:pPr>
      <w:r>
        <w:rPr>
          <w:rFonts w:eastAsia="TimesNewRomanPSMT" w:cs="TimesNewRomanPSMT"/>
        </w:rPr>
        <w:t>ai sensi dell'art. 47 del suddetto D.P.R., che il soggetto rappresentato:</w:t>
      </w:r>
    </w:p>
    <w:p w:rsidR="00C3717F" w:rsidRDefault="00C3717F">
      <w:pPr>
        <w:pStyle w:val="Standard"/>
        <w:autoSpaceDE w:val="0"/>
        <w:jc w:val="both"/>
        <w:rPr>
          <w:rFonts w:eastAsia="TimesNewRomanPSMT" w:cs="TimesNewRomanPSMT"/>
          <w:sz w:val="16"/>
          <w:szCs w:val="16"/>
        </w:rPr>
      </w:pPr>
    </w:p>
    <w:p w:rsidR="00C3717F" w:rsidRDefault="006D6DE0" w:rsidP="00434E1B">
      <w:pPr>
        <w:pStyle w:val="Standard"/>
        <w:numPr>
          <w:ilvl w:val="0"/>
          <w:numId w:val="14"/>
        </w:numPr>
        <w:tabs>
          <w:tab w:val="left" w:pos="570"/>
        </w:tabs>
        <w:autoSpaceDE w:val="0"/>
        <w:spacing w:line="276" w:lineRule="auto"/>
        <w:ind w:left="0" w:firstLine="0"/>
        <w:jc w:val="both"/>
      </w:pPr>
      <w:r>
        <w:rPr>
          <w:lang w:eastAsia="it-IT"/>
        </w:rPr>
        <w:t>partecipa alla presente procedura di selezione nella seguente forma:</w:t>
      </w:r>
    </w:p>
    <w:p w:rsidR="00434E1B" w:rsidRDefault="00434E1B" w:rsidP="00EB3A0E">
      <w:pPr>
        <w:pStyle w:val="Standard"/>
        <w:tabs>
          <w:tab w:val="left" w:pos="570"/>
        </w:tabs>
        <w:autoSpaceDE w:val="0"/>
        <w:spacing w:line="276" w:lineRule="auto"/>
        <w:jc w:val="both"/>
      </w:pPr>
    </w:p>
    <w:p w:rsidR="00C3717F" w:rsidRDefault="00B71C4B" w:rsidP="00EB3A0E">
      <w:pPr>
        <w:pStyle w:val="Paragrafoelenco"/>
        <w:spacing w:line="276" w:lineRule="auto"/>
        <w:jc w:val="both"/>
        <w:rPr>
          <w:rFonts w:eastAsia="TimesNewRomanPSMT" w:cs="TimesNewRomanPSMT"/>
        </w:rPr>
      </w:pPr>
      <w:r>
        <w:rPr>
          <w:rFonts w:eastAsia="TimesNewRomanPSMT" w:cs="TimesNewRomanPSMT"/>
        </w:rPr>
        <w:t xml:space="preserve">□ </w:t>
      </w:r>
      <w:r w:rsidR="006D6DE0">
        <w:rPr>
          <w:rFonts w:eastAsia="TimesNewRomanPSMT" w:cs="TimesNewRomanPSMT"/>
          <w:color w:val="000000"/>
          <w:shd w:val="clear" w:color="auto" w:fill="F5FDFE"/>
        </w:rPr>
        <w:t>imprenditore individuale, anche artigiano, ovvero società, anche cooperativa</w:t>
      </w:r>
      <w:r w:rsidR="00EB3A0E">
        <w:rPr>
          <w:rFonts w:eastAsia="TimesNewRomanPSMT" w:cs="TimesNewRomanPSMT"/>
          <w:color w:val="000000"/>
          <w:shd w:val="clear" w:color="auto" w:fill="F5FDFE"/>
        </w:rPr>
        <w:t xml:space="preserve"> ai sensi dell’art. 65, comma 2, lett. a) del D. LGS 36/2023 (Codice Appalti)</w:t>
      </w:r>
      <w:r w:rsidR="006D6DE0">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rPr>
      </w:pPr>
      <w:r>
        <w:rPr>
          <w:rFonts w:eastAsia="TimesNewRomanPSMT" w:cs="TimesNewRomanPSMT"/>
        </w:rPr>
        <w:t xml:space="preserve">□ </w:t>
      </w:r>
      <w:r>
        <w:rPr>
          <w:rFonts w:eastAsia="TimesNewRomanPSMT" w:cs="TimesNewRomanPSMT"/>
          <w:color w:val="000000"/>
          <w:shd w:val="clear" w:color="auto" w:fill="F5FDFE"/>
        </w:rPr>
        <w:t xml:space="preserve">consorzio fra società cooperative di produzione e lavoro costituito a norma della legge 25 giugno 1909, n. 422, e del decreto legislativo del Capo provvisorio dello Stato 14 dicembre 1947, n. 1577, e successive modificazioni, ovvero consorzio tra imprese artigiane di cui alla legge 8 agosto 1985, n. 443, </w:t>
      </w:r>
      <w:r w:rsidR="00EB3A0E">
        <w:rPr>
          <w:rFonts w:eastAsia="TimesNewRomanPSMT" w:cs="TimesNewRomanPSMT"/>
          <w:color w:val="000000"/>
          <w:shd w:val="clear" w:color="auto" w:fill="F5FDFE"/>
        </w:rPr>
        <w:t>ai sensi dell’art. 65, comma 2, lett. b) e c) del Codice Appalti, i</w:t>
      </w:r>
      <w:r>
        <w:rPr>
          <w:rFonts w:eastAsia="TimesNewRomanPSMT" w:cs="TimesNewRomanPSMT"/>
          <w:color w:val="000000"/>
          <w:shd w:val="clear" w:color="auto" w:fill="F5FDFE"/>
        </w:rPr>
        <w:t>ndicando quale consorziata esecutrice ___________________</w:t>
      </w:r>
      <w:r>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color w:val="000000"/>
          <w:shd w:val="clear" w:color="auto" w:fill="F5FDFE"/>
        </w:rPr>
      </w:pPr>
      <w:r>
        <w:rPr>
          <w:rFonts w:eastAsia="TimesNewRomanPSMT" w:cs="TimesNewRomanPSMT"/>
        </w:rPr>
        <w:t xml:space="preserve">□ </w:t>
      </w:r>
      <w:r>
        <w:rPr>
          <w:rFonts w:eastAsia="TimesNewRomanPSMT" w:cs="TimesNewRomanPSMT"/>
          <w:color w:val="000000"/>
          <w:shd w:val="clear" w:color="auto" w:fill="F5FDFE"/>
        </w:rPr>
        <w:t xml:space="preserve">consorzio stabile, costituito anche in forma di società consortile ai sensi dell’art. 2615-ter c.c. tra imprenditori individuali, anche artigiani, società commerciali, società cooperative di produzione e lavoro ai sensi dell’art. </w:t>
      </w:r>
      <w:r w:rsidR="00EB3A0E">
        <w:rPr>
          <w:rFonts w:eastAsia="TimesNewRomanPSMT" w:cs="TimesNewRomanPSMT"/>
          <w:color w:val="000000"/>
          <w:shd w:val="clear" w:color="auto" w:fill="F5FDFE"/>
        </w:rPr>
        <w:t>6</w:t>
      </w:r>
      <w:r>
        <w:rPr>
          <w:rFonts w:eastAsia="TimesNewRomanPSMT" w:cs="TimesNewRomanPSMT"/>
          <w:color w:val="000000"/>
          <w:shd w:val="clear" w:color="auto" w:fill="F5FDFE"/>
        </w:rPr>
        <w:t xml:space="preserve">5, comma 2, lett. </w:t>
      </w:r>
      <w:r w:rsidR="00EB3A0E">
        <w:rPr>
          <w:rFonts w:eastAsia="TimesNewRomanPSMT" w:cs="TimesNewRomanPSMT"/>
          <w:color w:val="000000"/>
          <w:shd w:val="clear" w:color="auto" w:fill="F5FDFE"/>
        </w:rPr>
        <w:t>d</w:t>
      </w:r>
      <w:r>
        <w:rPr>
          <w:rFonts w:eastAsia="TimesNewRomanPSMT" w:cs="TimesNewRomanPSMT"/>
          <w:color w:val="000000"/>
          <w:shd w:val="clear" w:color="auto" w:fill="F5FDFE"/>
        </w:rPr>
        <w:t>), del Codice</w:t>
      </w:r>
      <w:r w:rsidR="00EB3A0E">
        <w:rPr>
          <w:rFonts w:eastAsia="TimesNewRomanPSMT" w:cs="TimesNewRomanPSMT"/>
          <w:color w:val="000000"/>
          <w:shd w:val="clear" w:color="auto" w:fill="F5FDFE"/>
        </w:rPr>
        <w:t xml:space="preserve"> Appalti</w:t>
      </w:r>
      <w:r>
        <w:rPr>
          <w:rFonts w:eastAsia="TimesNewRomanPSMT" w:cs="TimesNewRomanPSMT"/>
          <w:color w:val="000000"/>
          <w:shd w:val="clear" w:color="auto" w:fill="F5FDFE"/>
        </w:rPr>
        <w:t>, indicando quale consorziata esecutrice ___________________;</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TimesNewRomanPSMT" w:cs="TimesNewRomanPSMT"/>
        </w:rPr>
        <w:t xml:space="preserve">□ mandatario di un </w:t>
      </w:r>
      <w:r>
        <w:rPr>
          <w:rFonts w:eastAsia="TimesNewRomanPSMT" w:cs="TimesNewRomanPSMT"/>
          <w:color w:val="000000"/>
          <w:shd w:val="clear" w:color="auto" w:fill="F5FDFE"/>
        </w:rPr>
        <w:t xml:space="preserve">raggruppamento temporaneo di concorrenti, </w:t>
      </w:r>
      <w:r w:rsidRPr="00434E1B">
        <w:rPr>
          <w:rFonts w:eastAsia="TimesNewRomanPSMT" w:cs="TimesNewRomanPSMT"/>
          <w:b/>
          <w:color w:val="000000"/>
          <w:shd w:val="clear" w:color="auto" w:fill="F5FDFE"/>
        </w:rPr>
        <w:t>costituito</w:t>
      </w:r>
      <w:r>
        <w:rPr>
          <w:rFonts w:eastAsia="TimesNewRomanPSMT" w:cs="TimesNewRomanPSMT"/>
          <w:color w:val="000000"/>
          <w:shd w:val="clear" w:color="auto" w:fill="F5FDFE"/>
        </w:rPr>
        <w:t xml:space="preserve"> dai soggetti di cui alle lettere a), b)</w:t>
      </w:r>
      <w:r w:rsidR="00EB3A0E">
        <w:rPr>
          <w:rFonts w:eastAsia="TimesNewRomanPSMT" w:cs="TimesNewRomanPSMT"/>
          <w:color w:val="000000"/>
          <w:shd w:val="clear" w:color="auto" w:fill="F5FDFE"/>
        </w:rPr>
        <w:t>,</w:t>
      </w:r>
      <w:r>
        <w:rPr>
          <w:rFonts w:eastAsia="TimesNewRomanPSMT" w:cs="TimesNewRomanPSMT"/>
          <w:color w:val="000000"/>
          <w:shd w:val="clear" w:color="auto" w:fill="F5FDFE"/>
        </w:rPr>
        <w:t xml:space="preserve"> 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B71C4B">
      <w:pPr>
        <w:pStyle w:val="Paragrafoelenco"/>
        <w:spacing w:line="276" w:lineRule="auto"/>
        <w:jc w:val="both"/>
      </w:pPr>
      <w:r>
        <w:rPr>
          <w:rFonts w:eastAsia="TimesNewRomanPSMT" w:cs="TimesNewRomanPSMT"/>
          <w:color w:val="000000"/>
          <w:shd w:val="clear" w:color="auto" w:fill="F5FDFE"/>
        </w:rPr>
        <w:t xml:space="preserve">□ mandatario di un raggruppamento temporaneo di concorrenti, </w:t>
      </w:r>
      <w:r w:rsidRPr="00434E1B">
        <w:rPr>
          <w:rFonts w:eastAsia="TimesNewRomanPSMT" w:cs="TimesNewRomanPSMT"/>
          <w:b/>
          <w:color w:val="000000"/>
          <w:shd w:val="clear" w:color="auto" w:fill="F5FDFE"/>
        </w:rPr>
        <w:t>da costituire</w:t>
      </w:r>
      <w:r>
        <w:rPr>
          <w:rFonts w:eastAsia="TimesNewRomanPSMT" w:cs="TimesNewRomanPSMT"/>
          <w:color w:val="000000"/>
          <w:shd w:val="clear" w:color="auto" w:fill="F5FDFE"/>
        </w:rPr>
        <w:t xml:space="preserve"> tra i soggetti di cui alle lettere a), b)</w:t>
      </w:r>
      <w:r w:rsidR="00EB3A0E">
        <w:rPr>
          <w:rFonts w:eastAsia="TimesNewRomanPSMT" w:cs="TimesNewRomanPSMT"/>
          <w:color w:val="000000"/>
          <w:shd w:val="clear" w:color="auto" w:fill="F5FDFE"/>
        </w:rPr>
        <w:t xml:space="preserve">, </w:t>
      </w:r>
      <w:r>
        <w:rPr>
          <w:rFonts w:eastAsia="TimesNewRomanPSMT" w:cs="TimesNewRomanPSMT"/>
          <w:color w:val="000000"/>
          <w:shd w:val="clear" w:color="auto" w:fill="F5FDFE"/>
        </w:rPr>
        <w:t xml:space="preserve">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434E1B">
      <w:pPr>
        <w:pStyle w:val="Paragrafoelenco"/>
        <w:spacing w:line="276" w:lineRule="auto"/>
        <w:rPr>
          <w:rFonts w:eastAsia="TimesNewRomanPSMT" w:cs="TimesNewRomanPSMT"/>
          <w:color w:val="000000"/>
          <w:shd w:val="clear" w:color="auto" w:fill="F5FDFE"/>
        </w:rPr>
      </w:pPr>
      <w:r>
        <w:rPr>
          <w:rFonts w:eastAsia="TimesNewRomanPSMT" w:cs="TimesNewRomanPSMT"/>
          <w:color w:val="000000"/>
          <w:shd w:val="clear" w:color="auto" w:fill="F5FDFE"/>
        </w:rPr>
        <w:t>i cui legali rappresentanti sottoscrivono la presente domanda di partecipazione;</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capogruppo/consorziato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costituiti</w:t>
      </w:r>
      <w:r>
        <w:rPr>
          <w:rFonts w:eastAsia="Liberation Sans Narrow" w:cs="Liberation Sans Narrow"/>
          <w:color w:val="000000"/>
          <w:shd w:val="clear" w:color="auto" w:fill="F5FDFE"/>
        </w:rPr>
        <w:t xml:space="preserve"> tra i soggetti di cui alle lettere a), b)</w:t>
      </w:r>
      <w:r w:rsidR="00612775">
        <w:rPr>
          <w:rFonts w:eastAsia="Liberation Sans Narrow" w:cs="Liberation Sans Narrow"/>
          <w:color w:val="000000"/>
          <w:shd w:val="clear" w:color="auto" w:fill="F5FDFE"/>
        </w:rPr>
        <w:t>,</w:t>
      </w:r>
      <w:r>
        <w:rPr>
          <w:rFonts w:eastAsia="Liberation Sans Narrow" w:cs="Liberation Sans Narrow"/>
          <w:color w:val="000000"/>
          <w:shd w:val="clear" w:color="auto" w:fill="F5FDFE"/>
        </w:rPr>
        <w:t xml:space="preserve"> c) </w:t>
      </w:r>
      <w:r w:rsidR="00612775">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612775">
        <w:rPr>
          <w:rFonts w:eastAsia="Liberation Sans Narrow" w:cs="Liberation Sans Narrow"/>
          <w:color w:val="000000"/>
          <w:shd w:val="clear" w:color="auto" w:fill="F5FDFE"/>
        </w:rPr>
        <w:t>65</w:t>
      </w:r>
      <w:r>
        <w:rPr>
          <w:rFonts w:eastAsia="Liberation Sans Narrow" w:cs="Liberation Sans Narrow"/>
          <w:color w:val="000000"/>
          <w:shd w:val="clear" w:color="auto" w:fill="F5FDFE"/>
        </w:rPr>
        <w:t xml:space="preserve">,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rPr>
          <w:rFonts w:eastAsia="Tahoma" w:cs="Liberation Sans Narrow"/>
        </w:rPr>
      </w:pP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C30C36" w:rsidRDefault="00C30C36"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da costituire</w:t>
      </w:r>
      <w:r>
        <w:rPr>
          <w:rFonts w:eastAsia="Liberation Sans Narrow" w:cs="Liberation Sans Narrow"/>
          <w:color w:val="000000"/>
          <w:shd w:val="clear" w:color="auto" w:fill="F5FDFE"/>
        </w:rPr>
        <w:t xml:space="preserve"> tra i soggetti di cui alle lettere a), b)</w:t>
      </w:r>
      <w:r w:rsidR="00C30C36">
        <w:rPr>
          <w:rFonts w:eastAsia="Liberation Sans Narrow" w:cs="Liberation Sans Narrow"/>
          <w:color w:val="000000"/>
          <w:shd w:val="clear" w:color="auto" w:fill="F5FDFE"/>
        </w:rPr>
        <w:t xml:space="preserve">, </w:t>
      </w:r>
      <w:r>
        <w:rPr>
          <w:rFonts w:eastAsia="Liberation Sans Narrow" w:cs="Liberation Sans Narrow"/>
          <w:color w:val="000000"/>
          <w:shd w:val="clear" w:color="auto" w:fill="F5FDFE"/>
        </w:rPr>
        <w:t xml:space="preserve">c) </w:t>
      </w:r>
      <w:r w:rsidR="00C30C36">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C30C36">
        <w:rPr>
          <w:rFonts w:eastAsia="Liberation Sans Narrow" w:cs="Liberation Sans Narrow"/>
          <w:color w:val="000000"/>
          <w:shd w:val="clear" w:color="auto" w:fill="F5FDFE"/>
        </w:rPr>
        <w:t>6</w:t>
      </w:r>
      <w:r>
        <w:rPr>
          <w:rFonts w:eastAsia="Liberation Sans Narrow" w:cs="Liberation Sans Narrow"/>
          <w:color w:val="000000"/>
          <w:shd w:val="clear" w:color="auto" w:fill="F5FDFE"/>
        </w:rPr>
        <w:t xml:space="preserve">5,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pPr>
      <w:r>
        <w:rPr>
          <w:rFonts w:eastAsia="Tahoma" w:cs="Liberation Sans Narrow"/>
        </w:rPr>
        <w:lastRenderedPageBreak/>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pPr>
    </w:p>
    <w:p w:rsidR="00C3717F" w:rsidRDefault="006D6DE0" w:rsidP="00434E1B">
      <w:pPr>
        <w:pStyle w:val="Paragrafoelenco"/>
        <w:spacing w:line="276" w:lineRule="auto"/>
        <w:jc w:val="both"/>
        <w:rPr>
          <w:rFonts w:eastAsia="Tahoma" w:cs="Liberation Sans Narrow"/>
        </w:rPr>
      </w:pPr>
      <w:r>
        <w:rPr>
          <w:rFonts w:eastAsia="Liberation Sans Narrow" w:cs="Liberation Sans Narrow"/>
        </w:rPr>
        <w:t>□ membro di un’</w:t>
      </w:r>
      <w:r>
        <w:rPr>
          <w:rFonts w:eastAsia="Tahoma" w:cs="Calibri"/>
          <w:color w:val="000000"/>
          <w:shd w:val="clear" w:color="auto" w:fill="F5FDFE"/>
        </w:rPr>
        <w:t xml:space="preserve">aggregazione tra le imprese aderenti al contratto di rete ai sensi dell’art. 3, comma 4-ter, del D.L. n. 5/2009, convertito, con modificazioni, dalla legge n. 33/2009 e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le imprese ed il ruolo di ciascuna</w:t>
      </w:r>
      <w:r>
        <w:rPr>
          <w:rFonts w:eastAsia="Tahoma" w:cs="Liberation Sans Narrow"/>
          <w:color w:val="000000"/>
          <w:shd w:val="clear" w:color="auto" w:fill="F5FDFE"/>
        </w:rPr>
        <w:t>)</w:t>
      </w:r>
      <w:r>
        <w:rPr>
          <w:rFonts w:eastAsia="TimesNewRomanPSMT" w:cs="Calibri"/>
          <w:color w:val="0066CC"/>
          <w:u w:val="single"/>
          <w:shd w:val="clear" w:color="auto" w:fill="F5FDFE"/>
        </w:rPr>
        <w:t xml:space="preserve"> </w:t>
      </w: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jc w:val="both"/>
      </w:pPr>
    </w:p>
    <w:p w:rsidR="00C3717F" w:rsidRDefault="006D6DE0" w:rsidP="00434E1B">
      <w:pPr>
        <w:pStyle w:val="Paragrafoelenco"/>
        <w:spacing w:line="276" w:lineRule="auto"/>
        <w:jc w:val="both"/>
      </w:pPr>
      <w:r>
        <w:rPr>
          <w:rFonts w:eastAsia="Liberation Sans Narrow" w:cs="Liberation Sans Narrow"/>
        </w:rPr>
        <w:t xml:space="preserve">□ </w:t>
      </w:r>
      <w:r>
        <w:rPr>
          <w:rFonts w:eastAsia="Liberation Sans Narrow" w:cs="Liberation Sans Narrow"/>
          <w:color w:val="000000"/>
          <w:shd w:val="clear" w:color="auto" w:fill="F5FDFE"/>
        </w:rPr>
        <w:t>soggetto che abbia stipulato il contratto di gruppo europeo di interesse economico (GEIE) ai sensi del D.L</w:t>
      </w:r>
      <w:r w:rsidR="00660464">
        <w:rPr>
          <w:rFonts w:eastAsia="Liberation Sans Narrow" w:cs="Liberation Sans Narrow"/>
          <w:color w:val="000000"/>
          <w:shd w:val="clear" w:color="auto" w:fill="F5FDFE"/>
        </w:rPr>
        <w:t>GS</w:t>
      </w:r>
      <w:r>
        <w:rPr>
          <w:rFonts w:eastAsia="Liberation Sans Narrow" w:cs="Liberation Sans Narrow"/>
          <w:color w:val="000000"/>
          <w:shd w:val="clear" w:color="auto" w:fill="F5FDFE"/>
        </w:rPr>
        <w:t>.  n. 240/1991;</w:t>
      </w:r>
    </w:p>
    <w:p w:rsidR="00C3717F" w:rsidRDefault="00C3717F" w:rsidP="00434E1B">
      <w:pPr>
        <w:pStyle w:val="Standard"/>
        <w:autoSpaceDE w:val="0"/>
        <w:spacing w:line="276" w:lineRule="auto"/>
        <w:jc w:val="both"/>
        <w:rPr>
          <w:rFonts w:eastAsia="TimesNewRomanPSMT" w:cs="Calibri"/>
          <w:lang w:eastAsia="it-IT"/>
        </w:rPr>
      </w:pPr>
    </w:p>
    <w:p w:rsidR="00C3717F" w:rsidRDefault="006D6DE0" w:rsidP="00434E1B">
      <w:pPr>
        <w:pStyle w:val="Standard"/>
        <w:tabs>
          <w:tab w:val="left" w:pos="570"/>
        </w:tabs>
        <w:autoSpaceDE w:val="0"/>
        <w:spacing w:after="120" w:line="276" w:lineRule="auto"/>
        <w:jc w:val="both"/>
        <w:rPr>
          <w:rFonts w:eastAsia="TimesNewRomanPSMT" w:cs="TimesNewRomanPSMT"/>
          <w:lang w:eastAsia="it-IT"/>
        </w:rPr>
      </w:pPr>
      <w:r w:rsidRPr="008912CC">
        <w:rPr>
          <w:rFonts w:eastAsia="TimesNewRomanPSMT" w:cs="TimesNewRomanPSMT"/>
          <w:b/>
          <w:lang w:eastAsia="it-IT"/>
        </w:rPr>
        <w:t>2.</w:t>
      </w:r>
      <w:r>
        <w:rPr>
          <w:rFonts w:eastAsia="TimesNewRomanPSMT" w:cs="TimesNewRomanPSMT"/>
          <w:lang w:eastAsia="it-IT"/>
        </w:rPr>
        <w:t xml:space="preserve">    non partecipa alla presente procedura di selezione in alcuna altra forma</w:t>
      </w:r>
      <w:r w:rsidR="00221F74">
        <w:rPr>
          <w:rFonts w:eastAsia="TimesNewRomanPSMT" w:cs="TimesNewRomanPSMT"/>
          <w:lang w:eastAsia="it-IT"/>
        </w:rPr>
        <w:t xml:space="preserve">, </w:t>
      </w:r>
      <w:r w:rsidR="00221F74" w:rsidRPr="00B71C4B">
        <w:rPr>
          <w:rFonts w:eastAsia="TimesNewRomanPSMT" w:cs="TimesNewRomanPSMT"/>
          <w:lang w:eastAsia="it-IT"/>
        </w:rPr>
        <w:t>né come ausiliaria per altro concorrente.</w:t>
      </w:r>
    </w:p>
    <w:p w:rsidR="00B01EEA" w:rsidRDefault="00B01EEA" w:rsidP="00B01EEA">
      <w:pPr>
        <w:pStyle w:val="Standard"/>
        <w:tabs>
          <w:tab w:val="left" w:pos="570"/>
        </w:tabs>
        <w:autoSpaceDE w:val="0"/>
        <w:spacing w:after="120" w:line="276" w:lineRule="auto"/>
        <w:jc w:val="center"/>
        <w:rPr>
          <w:rFonts w:eastAsia="TimesNewRomanPSMT" w:cs="TimesNewRomanPSMT"/>
          <w:lang w:eastAsia="it-IT"/>
        </w:rPr>
      </w:pPr>
      <w:r>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i/>
          <w:u w:val="single"/>
          <w:lang w:eastAsia="it-IT"/>
        </w:rPr>
      </w:pPr>
      <w:r w:rsidRPr="00B01EEA">
        <w:rPr>
          <w:rFonts w:eastAsia="TimesNewRomanPSMT" w:cs="TimesNewRomanPSMT"/>
          <w:b/>
          <w:u w:val="single"/>
          <w:lang w:eastAsia="it-IT"/>
        </w:rPr>
        <w:t xml:space="preserve">Dichiarazioni in caso di avvalimento </w:t>
      </w:r>
      <w:r w:rsidRPr="00B01EEA">
        <w:rPr>
          <w:rFonts w:eastAsia="TimesNewRomanPSMT" w:cs="TimesNewRomanPSMT"/>
          <w:b/>
          <w:i/>
          <w:u w:val="single"/>
          <w:lang w:eastAsia="it-IT"/>
        </w:rPr>
        <w:t>(da ripetere per ciascuna impresa ausiliaria)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avvalersi dell’impresa</w:t>
      </w:r>
      <w:r w:rsidRPr="00B01EEA">
        <w:rPr>
          <w:rFonts w:eastAsia="TimesNewRomanPSMT" w:cs="TimesNewRomanPSMT"/>
          <w:lang w:eastAsia="it-IT"/>
        </w:rPr>
        <w:tab/>
        <w:t>al fine di dimostrare il possesso dei requisiti indicati nella sezione del DGUE relativa all’avvalimento e allega il contratto di avvalimento;</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009B6DDD">
        <w:rPr>
          <w:rFonts w:eastAsia="TimesNewRomanPSMT" w:cs="TimesNewRomanPSMT"/>
          <w:lang w:eastAsia="it-IT"/>
        </w:rPr>
        <w:t xml:space="preserve">di avvalersi dell’impresa </w:t>
      </w:r>
      <w:bookmarkStart w:id="0" w:name="_GoBack"/>
      <w:bookmarkEnd w:id="0"/>
      <w:r w:rsidRPr="00B01EEA">
        <w:rPr>
          <w:rFonts w:eastAsia="TimesNewRomanPSMT" w:cs="TimesNewRomanPSMT"/>
          <w:lang w:eastAsia="it-IT"/>
        </w:rPr>
        <w:t xml:space="preserve">al fine di migliorare l’offerta </w:t>
      </w:r>
      <w:r w:rsidRPr="00B01EEA">
        <w:rPr>
          <w:rFonts w:eastAsia="TimesNewRomanPSMT" w:cs="TimesNewRomanPSMT"/>
          <w:b/>
          <w:i/>
          <w:lang w:eastAsia="it-IT"/>
        </w:rPr>
        <w:t xml:space="preserve">[N.B.: i requisiti oggetto di avvalimento dovranno essere indicati esclusivamente nel contratto di avvalimento] </w:t>
      </w:r>
      <w:r w:rsidRPr="00B01EEA">
        <w:rPr>
          <w:rFonts w:eastAsia="TimesNewRomanPSMT" w:cs="TimesNewRomanPSMT"/>
          <w:lang w:eastAsia="it-IT"/>
        </w:rPr>
        <w:t>e presenta il contratto di avvalimento.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richiesta di subappalto</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SI IMPEGNA </w:t>
      </w:r>
      <w:r w:rsidRPr="00B01EEA">
        <w:rPr>
          <w:rFonts w:eastAsia="TimesNewRomanPSMT" w:cs="TimesNewRomanPSMT"/>
          <w:lang w:eastAsia="it-IT"/>
        </w:rPr>
        <w:t>in caso di ricorso al subappalto, a subappaltare alle piccole e medie imprese una quota non inferiore al 20% delle prestazioni che intende subappaltare;</w:t>
      </w:r>
    </w:p>
    <w:p w:rsidR="00B01EEA" w:rsidRPr="00B01EEA" w:rsidRDefault="00B01EEA" w:rsidP="00B01EEA">
      <w:pPr>
        <w:pStyle w:val="Standard"/>
        <w:tabs>
          <w:tab w:val="left" w:pos="570"/>
        </w:tabs>
        <w:spacing w:after="120" w:line="276" w:lineRule="auto"/>
        <w:jc w:val="both"/>
        <w:rPr>
          <w:rFonts w:eastAsia="TimesNewRomanPSMT" w:cs="TimesNewRomanPSMT"/>
          <w:b/>
          <w:bCs/>
          <w:i/>
          <w:iCs/>
          <w:lang w:eastAsia="it-IT"/>
        </w:rPr>
      </w:pPr>
      <w:r w:rsidRPr="00B01EEA">
        <w:rPr>
          <w:rFonts w:eastAsia="TimesNewRomanPSMT" w:cs="TimesNewRomanPSMT"/>
          <w:b/>
          <w:bCs/>
          <w:i/>
          <w:iCs/>
          <w:lang w:eastAsia="it-IT"/>
        </w:rPr>
        <w:t>Oppure</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DICHIARA</w:t>
      </w:r>
      <w:r w:rsidRPr="00B01EEA">
        <w:rPr>
          <w:rFonts w:eastAsia="TimesNewRomanPSMT" w:cs="TimesNewRomanPSMT"/>
          <w:lang w:eastAsia="it-IT"/>
        </w:rPr>
        <w:t>, in caso di ricorso al subappalto, di subappaltare alle piccole e medie imprese una quo</w:t>
      </w:r>
      <w:r>
        <w:rPr>
          <w:rFonts w:eastAsia="TimesNewRomanPSMT" w:cs="TimesNewRomanPSMT"/>
          <w:lang w:eastAsia="it-IT"/>
        </w:rPr>
        <w:t>ta non inferiore al ………..</w:t>
      </w:r>
      <w:r w:rsidRPr="00B01EEA">
        <w:rPr>
          <w:rFonts w:eastAsia="TimesNewRomanPSMT" w:cs="TimesNewRomanPSMT"/>
          <w:lang w:eastAsia="it-IT"/>
        </w:rPr>
        <w:t>.% (indicare una percentuale inferiore al 20%) delle prestazioni che intende subappaltare per le seguenti motivazioni (</w:t>
      </w:r>
      <w:r w:rsidRPr="00B01EEA">
        <w:rPr>
          <w:rFonts w:eastAsia="TimesNewRomanPSMT" w:cs="TimesNewRomanPSMT"/>
          <w:i/>
          <w:lang w:eastAsia="it-IT"/>
        </w:rPr>
        <w:t>motivare con riferimento all’oggetto, alle caratteristiche delle prestazioni o al mercato di riferimento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adozione di misure di self-cleaning</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INSERISCE </w:t>
      </w:r>
      <w:r w:rsidRPr="00B01EEA">
        <w:rPr>
          <w:rFonts w:eastAsia="TimesNewRomanPSMT" w:cs="TimesNewRomanPSMT"/>
          <w:lang w:eastAsia="it-IT"/>
        </w:rPr>
        <w:t>nel FVOE la relazione che illustra le misure di self cleaning adottate in relazione alle cause di esclusione che si sono verificate prima della presentazione della presente domanda e indica nel DGUE, il riferimento al documento caricato nel FVOE;</w:t>
      </w:r>
    </w:p>
    <w:p w:rsidR="00B01EEA" w:rsidRPr="00B01EEA" w:rsidRDefault="00B01EEA" w:rsidP="00B01EEA">
      <w:pPr>
        <w:pStyle w:val="Standard"/>
        <w:tabs>
          <w:tab w:val="left" w:pos="570"/>
        </w:tabs>
        <w:spacing w:after="120" w:line="276" w:lineRule="auto"/>
        <w:rPr>
          <w:rFonts w:eastAsia="TimesNewRomanPSMT" w:cs="TimesNewRomanPSMT"/>
          <w:bCs/>
          <w:iCs/>
          <w:lang w:eastAsia="it-IT"/>
        </w:rPr>
      </w:pPr>
      <w:r w:rsidRPr="00B01EEA">
        <w:rPr>
          <w:rFonts w:eastAsia="TimesNewRomanPSMT" w:cs="TimesNewRomanPSMT"/>
          <w:b/>
          <w:bCs/>
          <w:i/>
          <w:iCs/>
          <w:lang w:eastAsia="it-IT"/>
        </w:rPr>
        <w:t>in alternativa</w:t>
      </w:r>
      <w:r w:rsidRPr="00B01EEA">
        <w:rPr>
          <w:rFonts w:eastAsia="TimesNewRomanPSMT" w:cs="TimesNewRomanPSMT"/>
          <w:bCs/>
          <w:iCs/>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è stato impossibilitato ad adottare misure di self cleaning per i seguenti motivi …………………………… [indicare le motivazioni] e si impegna ad adottare misure idonee e a comunicare le stesse tempestivamente e comunque prima dell’aggiudicazione.</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concordato preventivo con continuità aziendale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lastRenderedPageBreak/>
        <w:t>DICHIARA</w:t>
      </w:r>
      <w:r>
        <w:rPr>
          <w:rFonts w:eastAsia="TimesNewRomanPSMT" w:cs="TimesNewRomanPSMT"/>
          <w:b/>
          <w:lang w:eastAsia="it-IT"/>
        </w:rPr>
        <w:t xml:space="preserve"> </w:t>
      </w:r>
      <w:r w:rsidRPr="00B01EEA">
        <w:rPr>
          <w:rFonts w:eastAsia="TimesNewRomanPSMT" w:cs="TimesNewRomanPSMT"/>
          <w:lang w:eastAsia="it-IT"/>
        </w:rPr>
        <w:t>che il provvedimento di ammissione al concordato è stato emesso il</w:t>
      </w:r>
      <w:r>
        <w:rPr>
          <w:rFonts w:eastAsia="TimesNewRomanPSMT" w:cs="TimesNewRomanPSMT"/>
          <w:lang w:eastAsia="it-IT"/>
        </w:rPr>
        <w:t xml:space="preserve"> </w:t>
      </w:r>
      <w:r w:rsidRPr="00B01EEA">
        <w:rPr>
          <w:rFonts w:eastAsia="TimesNewRomanPSMT" w:cs="TimesNewRomanPSMT"/>
          <w:lang w:eastAsia="it-IT"/>
        </w:rPr>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il provvedimento di autorizzazione a partecipare alle gare è stato emesso il</w:t>
      </w:r>
      <w:r w:rsidRPr="00B01EEA">
        <w:rPr>
          <w:rFonts w:eastAsia="TimesNewRomanPSMT" w:cs="TimesNewRomanPSMT"/>
          <w:lang w:eastAsia="it-IT"/>
        </w:rPr>
        <w:tab/>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(solo in caso di raggruppamento)</w:t>
      </w:r>
    </w:p>
    <w:p w:rsidR="00B01EEA" w:rsidRPr="00B01EEA" w:rsidRDefault="00B01EEA" w:rsidP="00677D13">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le altre imprese aderenti al raggruppamento non sono assoggettate ad una procedura concorsuale, ai sensi dell’articolo 95, commi 4 e 5, del decreto legislativo n. 14/2019.</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ALLEGA </w:t>
      </w:r>
      <w:r w:rsidRPr="00B01EEA">
        <w:rPr>
          <w:rFonts w:eastAsia="TimesNewRomanPSMT" w:cs="TimesNewRomanPSMT"/>
          <w:lang w:eastAsia="it-IT"/>
        </w:rPr>
        <w:t>la relazione di un professionista in possesso dei requisiti di cui all'articolo 2, comma 1, lettera o) del decreto legislativo succitato che attesta la conformità al piano e la ragionevole capacità di adempimento del contratto.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sequestro/confisca</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è stato emesso il provvedimento …. (</w:t>
      </w:r>
      <w:r w:rsidRPr="00B01EEA">
        <w:rPr>
          <w:rFonts w:eastAsia="TimesNewRomanPSMT" w:cs="TimesNewRomanPSMT"/>
          <w:i/>
          <w:lang w:eastAsia="it-IT"/>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B01EEA">
        <w:rPr>
          <w:rFonts w:eastAsia="TimesNewRomanPSMT" w:cs="TimesNewRomanPSMT"/>
          <w:lang w:eastAsia="it-IT"/>
        </w:rPr>
        <w:t>) in data …. da parte di …….</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essere iscritto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aver presentato la domanda di iscrizione o di rinnovo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B01EEA">
        <w:rPr>
          <w:rFonts w:eastAsia="TimesNewRomanPSMT" w:cs="TimesNewRomanPSMT"/>
          <w:i/>
          <w:lang w:eastAsia="it-IT"/>
        </w:rPr>
        <w:t>indicare il soggetto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u w:val="single"/>
          <w:lang w:eastAsia="it-IT"/>
        </w:rPr>
      </w:pPr>
      <w:r w:rsidRPr="00B01EEA">
        <w:rPr>
          <w:rFonts w:eastAsia="TimesNewRomanPSMT" w:cs="TimesNewRomanPSMT"/>
          <w:b/>
          <w:u w:val="single"/>
          <w:lang w:eastAsia="it-IT"/>
        </w:rPr>
        <w:t xml:space="preserve">Ulteriori dichiarazioni </w:t>
      </w:r>
    </w:p>
    <w:p w:rsidR="00B01EEA" w:rsidRPr="00B01EEA" w:rsidRDefault="00B01EEA" w:rsidP="00B01EEA">
      <w:pPr>
        <w:pStyle w:val="Standard"/>
        <w:tabs>
          <w:tab w:val="left" w:pos="570"/>
        </w:tabs>
        <w:spacing w:after="120" w:line="276" w:lineRule="auto"/>
        <w:ind w:left="424"/>
        <w:jc w:val="both"/>
        <w:rPr>
          <w:rFonts w:eastAsia="TimesNewRomanPSMT" w:cs="TimesNewRomanPSMT"/>
          <w:b/>
          <w:lang w:eastAsia="it-IT"/>
        </w:rPr>
      </w:pPr>
      <w:r w:rsidRPr="00B01EEA">
        <w:rPr>
          <w:rFonts w:eastAsia="TimesNewRomanPSMT" w:cs="TimesNewRomanPSMT"/>
          <w:b/>
          <w:lang w:eastAsia="it-IT"/>
        </w:rPr>
        <w:t>DICHIARA</w:t>
      </w:r>
      <w:r w:rsidRPr="00B01EEA">
        <w:rPr>
          <w:rFonts w:eastAsia="TimesNewRomanPSMT" w:cs="TimesNewRomanPSMT"/>
          <w:lang w:eastAsia="it-IT"/>
        </w:rPr>
        <w:t>, altresì:</w:t>
      </w:r>
    </w:p>
    <w:p w:rsidR="00B01EEA" w:rsidRPr="00B01EEA" w:rsidRDefault="00B01EEA" w:rsidP="004F56D2">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non avere prestato risorse, in qualità di impresa ausiliaria, ad altro concorrente che è ricorso all’avvalimento per migliorare la propria offerta;</w:t>
      </w:r>
    </w:p>
    <w:p w:rsidR="00B01EEA" w:rsidRPr="00B01EEA" w:rsidRDefault="00B01EEA" w:rsidP="00B01EEA">
      <w:pPr>
        <w:pStyle w:val="Standard"/>
        <w:tabs>
          <w:tab w:val="left" w:pos="570"/>
        </w:tabs>
        <w:spacing w:after="120" w:line="276" w:lineRule="auto"/>
        <w:rPr>
          <w:rFonts w:eastAsia="TimesNewRomanPSMT" w:cs="TimesNewRomanPSMT"/>
          <w:b/>
          <w:bCs/>
          <w:lang w:eastAsia="it-IT"/>
        </w:rPr>
      </w:pPr>
      <w:r w:rsidRPr="00B01EEA">
        <w:rPr>
          <w:rFonts w:eastAsia="TimesNewRomanPSMT" w:cs="TimesNewRomanPSMT"/>
          <w:b/>
          <w:bCs/>
          <w:lang w:eastAsia="it-IT"/>
        </w:rPr>
        <w:t>(o, in alternativa)</w:t>
      </w:r>
    </w:p>
    <w:p w:rsidR="00B01EEA" w:rsidRPr="00B01EEA" w:rsidRDefault="00B01EEA" w:rsidP="00B01EEA">
      <w:pPr>
        <w:pStyle w:val="Standard"/>
        <w:numPr>
          <w:ilvl w:val="0"/>
          <w:numId w:val="24"/>
        </w:numPr>
        <w:tabs>
          <w:tab w:val="left" w:pos="570"/>
        </w:tabs>
        <w:spacing w:after="120"/>
        <w:jc w:val="both"/>
        <w:rPr>
          <w:rFonts w:eastAsia="TimesNewRomanPSMT" w:cs="TimesNewRomanPSMT"/>
          <w:lang w:eastAsia="it-IT"/>
        </w:rPr>
      </w:pPr>
      <w:r w:rsidRPr="00B01EEA">
        <w:rPr>
          <w:rFonts w:eastAsia="TimesNewRomanPSMT" w:cs="TimesNewRomanPSMT"/>
          <w:lang w:eastAsia="it-IT"/>
        </w:rPr>
        <w:lastRenderedPageBreak/>
        <w:t>di avere prestato risorse, in qualità di impresa ausiliaria al concorrente …. &lt;</w:t>
      </w:r>
      <w:r w:rsidRPr="00B01EEA">
        <w:rPr>
          <w:rFonts w:eastAsia="TimesNewRomanPSMT" w:cs="TimesNewRomanPSMT"/>
          <w:i/>
          <w:lang w:eastAsia="it-IT"/>
        </w:rPr>
        <w:t xml:space="preserve">indicare il </w:t>
      </w:r>
      <w:r>
        <w:rPr>
          <w:rFonts w:eastAsia="TimesNewRomanPSMT" w:cs="TimesNewRomanPSMT"/>
          <w:i/>
          <w:lang w:eastAsia="it-IT"/>
        </w:rPr>
        <w:t>n</w:t>
      </w:r>
      <w:r w:rsidRPr="00B01EEA">
        <w:rPr>
          <w:rFonts w:eastAsia="TimesNewRomanPSMT" w:cs="TimesNewRomanPSMT"/>
          <w:i/>
          <w:lang w:eastAsia="it-IT"/>
        </w:rPr>
        <w:t>ominativo</w:t>
      </w:r>
      <w:r w:rsidRPr="00B01EEA">
        <w:rPr>
          <w:rFonts w:eastAsia="TimesNewRomanPSMT" w:cs="TimesNewRomanPSMT"/>
          <w:lang w:eastAsia="it-IT"/>
        </w:rPr>
        <w:t xml:space="preserve">&gt;, che se ne è avvalso ai fini del miglioramento dell’offerta, e inserisce nel FVOE idonea </w:t>
      </w:r>
      <w:r>
        <w:rPr>
          <w:rFonts w:eastAsia="TimesNewRomanPSMT" w:cs="TimesNewRomanPSMT"/>
          <w:lang w:eastAsia="it-IT"/>
        </w:rPr>
        <w:t>d</w:t>
      </w:r>
      <w:r w:rsidRPr="00B01EEA">
        <w:rPr>
          <w:rFonts w:eastAsia="TimesNewRomanPSMT" w:cs="TimesNewRomanPSMT"/>
          <w:lang w:eastAsia="it-IT"/>
        </w:rPr>
        <w:t>ocumentazione atta a dimostrare che non sussistono collegamenti tali da ricondurre entrambe le imprese allo stesso centro decisionale;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ritenere remunerativa l’offerta economica presentata, avendo tenuto conto, per la relativa formulazione:</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delle condizioni contrattuali e degli oneri compresi quelli eventuali relativi in materia di sicurezza, di assicurazione, di condizioni di lavoro e di previdenza e assistenza derivanti dal CCNL applicato.</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tutte le circostanze generali, particolari e locali, nessuna esclusa ed eccettuata, [</w:t>
      </w:r>
      <w:r w:rsidRPr="00B01EEA">
        <w:rPr>
          <w:rFonts w:eastAsia="TimesNewRomanPSMT" w:cs="TimesNewRomanPSMT"/>
          <w:i/>
          <w:lang w:eastAsia="it-IT"/>
        </w:rPr>
        <w:t xml:space="preserve">eventuale, se presenti prezzi di riferimento pubblicati dall’ANAC: </w:t>
      </w:r>
      <w:r w:rsidRPr="00B01EEA">
        <w:rPr>
          <w:rFonts w:eastAsia="TimesNewRomanPSMT" w:cs="TimesNewRomanPSMT"/>
          <w:lang w:eastAsia="it-IT"/>
        </w:rPr>
        <w:t>ivi compresi i prezzi di riferimento pubblicati dall’ANAC], che possono avere influito o influire sia sulla prestazione dei servizi/fornitura, sia sulla determinazione della propria offerta.</w:t>
      </w:r>
    </w:p>
    <w:p w:rsidR="00B01EEA" w:rsidRPr="00B01EEA" w:rsidRDefault="00B01EEA" w:rsidP="00B01EEA">
      <w:pPr>
        <w:pStyle w:val="Standard"/>
        <w:tabs>
          <w:tab w:val="left" w:pos="570"/>
        </w:tabs>
        <w:spacing w:after="120" w:line="276" w:lineRule="auto"/>
        <w:rPr>
          <w:rFonts w:eastAsia="TimesNewRomanPSMT" w:cs="TimesNewRomanPSMT"/>
          <w:bCs/>
          <w:lang w:eastAsia="it-IT"/>
        </w:rPr>
      </w:pPr>
      <w:r w:rsidRPr="00B01EEA">
        <w:rPr>
          <w:rFonts w:eastAsia="TimesNewRomanPSMT" w:cs="TimesNewRomanPSMT"/>
          <w:b/>
          <w:bCs/>
          <w:lang w:eastAsia="it-IT"/>
        </w:rPr>
        <w:t>SI IMPEGNA</w:t>
      </w:r>
      <w:r w:rsidRPr="00B01EEA">
        <w:rPr>
          <w:rFonts w:eastAsia="TimesNewRomanPSMT" w:cs="TimesNewRomanPSMT"/>
          <w:bCs/>
          <w:lang w:eastAsia="it-IT"/>
        </w:rPr>
        <w:t>:</w:t>
      </w:r>
    </w:p>
    <w:p w:rsidR="00B01EEA" w:rsidRPr="00B01EEA" w:rsidRDefault="00B01EEA" w:rsidP="00B01EEA">
      <w:pPr>
        <w:pStyle w:val="Standard"/>
        <w:tabs>
          <w:tab w:val="left" w:pos="570"/>
        </w:tabs>
        <w:spacing w:after="120" w:line="276" w:lineRule="auto"/>
        <w:rPr>
          <w:rFonts w:eastAsia="TimesNewRomanPSMT" w:cs="TimesNewRomanPSMT"/>
          <w:lang w:eastAsia="it-IT"/>
        </w:rPr>
      </w:pPr>
      <w:r w:rsidRPr="00B01EEA">
        <w:rPr>
          <w:rFonts w:eastAsia="TimesNewRomanPSMT" w:cs="TimesNewRomanPSMT"/>
          <w:b/>
          <w:lang w:eastAsia="it-IT"/>
        </w:rPr>
        <w:t xml:space="preserve">-  </w:t>
      </w:r>
      <w:r w:rsidRPr="00B01EEA">
        <w:rPr>
          <w:rFonts w:eastAsia="TimesNewRomanPSMT" w:cs="TimesNewRomanPSMT"/>
          <w:lang w:eastAsia="it-IT"/>
        </w:rPr>
        <w:t>a non attuare nella presente gara intese e/o pratiche restrittive della concorrenza e del mercato vietate ai sensi della normativa applicabile;</w:t>
      </w:r>
    </w:p>
    <w:p w:rsidR="004B0778" w:rsidRPr="004B0778" w:rsidRDefault="00B01EEA" w:rsidP="004B0778">
      <w:pPr>
        <w:pStyle w:val="Standard"/>
        <w:numPr>
          <w:ilvl w:val="0"/>
          <w:numId w:val="28"/>
        </w:numPr>
        <w:tabs>
          <w:tab w:val="left" w:pos="426"/>
        </w:tabs>
        <w:spacing w:after="120" w:line="276" w:lineRule="auto"/>
        <w:ind w:left="426" w:hanging="284"/>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beneficiare della seguente riduzione della garanzia a corredo dell’offerta ai sensi dell’articolo 106,</w:t>
      </w:r>
      <w:r w:rsidR="004B0778" w:rsidRPr="004B0778">
        <w:rPr>
          <w:rFonts w:eastAsia="TimesNewRomanPSMT" w:cs="TimesNewRomanPSMT"/>
          <w:lang w:eastAsia="it-IT"/>
        </w:rPr>
        <w:t xml:space="preserve"> </w:t>
      </w:r>
      <w:r w:rsidRPr="004B0778">
        <w:rPr>
          <w:rFonts w:eastAsia="TimesNewRomanPSMT" w:cs="TimesNewRomanPSMT"/>
          <w:lang w:eastAsia="it-IT"/>
        </w:rPr>
        <w:t>comma 8, (</w:t>
      </w:r>
      <w:r w:rsidRPr="004B0778">
        <w:rPr>
          <w:rFonts w:eastAsia="TimesNewRomanPSMT" w:cs="TimesNewRomanPSMT"/>
          <w:i/>
          <w:lang w:eastAsia="it-IT"/>
        </w:rPr>
        <w:t xml:space="preserve">compilare solo se di interesse) </w:t>
      </w:r>
    </w:p>
    <w:p w:rsidR="00B01EEA" w:rsidRPr="004B0778" w:rsidRDefault="00B01EEA" w:rsidP="00776176">
      <w:pPr>
        <w:pStyle w:val="Standard"/>
        <w:numPr>
          <w:ilvl w:val="0"/>
          <w:numId w:val="20"/>
        </w:numPr>
        <w:tabs>
          <w:tab w:val="left" w:pos="570"/>
        </w:tabs>
        <w:spacing w:after="120" w:line="276" w:lineRule="auto"/>
        <w:jc w:val="both"/>
        <w:rPr>
          <w:rFonts w:eastAsia="TimesNewRomanPSMT" w:cs="TimesNewRomanPSMT"/>
          <w:lang w:eastAsia="it-IT"/>
        </w:rPr>
      </w:pPr>
      <w:r w:rsidRPr="004B0778">
        <w:rPr>
          <w:rFonts w:eastAsia="TimesNewRomanPSMT" w:cs="TimesNewRomanPSMT"/>
          <w:lang w:eastAsia="it-IT"/>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B01EEA" w:rsidRPr="00B01EEA" w:rsidRDefault="00B01EEA" w:rsidP="00B01EEA">
      <w:pPr>
        <w:pStyle w:val="Standard"/>
        <w:numPr>
          <w:ilvl w:val="0"/>
          <w:numId w:val="20"/>
        </w:numPr>
        <w:tabs>
          <w:tab w:val="left" w:pos="570"/>
        </w:tabs>
        <w:spacing w:after="120" w:line="276" w:lineRule="auto"/>
        <w:rPr>
          <w:rFonts w:eastAsia="TimesNewRomanPSMT" w:cs="TimesNewRomanPSMT"/>
          <w:lang w:eastAsia="it-IT"/>
        </w:rPr>
      </w:pPr>
      <w:r w:rsidRPr="00B01EEA">
        <w:rPr>
          <w:rFonts w:eastAsia="TimesNewRomanPSMT" w:cs="TimesNewRomanPSMT"/>
          <w:lang w:eastAsia="it-IT"/>
        </w:rPr>
        <w:t>50% in quanto qualificabile come micro, piccola o media impresa oppure facente parte di un raggruppamento di operatori economici o consorzi ordinari costituiti esclusivamente da micro, piccole e medie imprese,</w:t>
      </w:r>
      <w:hyperlink w:anchor="_bookmark2" w:history="1">
        <w:r w:rsidRPr="00B01EEA">
          <w:rPr>
            <w:rStyle w:val="Collegamentoipertestuale"/>
            <w:rFonts w:eastAsia="TimesNewRomanPSMT" w:cs="TimesNewRomanPSMT"/>
            <w:vertAlign w:val="superscript"/>
            <w:lang w:eastAsia="it-IT"/>
          </w:rPr>
          <w:t>3</w:t>
        </w:r>
      </w:hyperlink>
    </w:p>
    <w:p w:rsidR="00B01EEA" w:rsidRPr="004B0778" w:rsidRDefault="00B01EEA" w:rsidP="00FA6AB8">
      <w:pPr>
        <w:pStyle w:val="Standard"/>
        <w:numPr>
          <w:ilvl w:val="0"/>
          <w:numId w:val="24"/>
        </w:numPr>
        <w:tabs>
          <w:tab w:val="left" w:pos="570"/>
        </w:tabs>
        <w:spacing w:after="120" w:line="276" w:lineRule="auto"/>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aver provveduto al pagamento del contributo dovuto in favore dell’Autorità ai sensi dell’articolo 1,</w:t>
      </w:r>
      <w:r w:rsidR="004B0778" w:rsidRPr="004B0778">
        <w:rPr>
          <w:rFonts w:eastAsia="TimesNewRomanPSMT" w:cs="TimesNewRomanPSMT"/>
          <w:lang w:eastAsia="it-IT"/>
        </w:rPr>
        <w:t xml:space="preserve"> </w:t>
      </w:r>
      <w:r w:rsidRPr="004B0778">
        <w:rPr>
          <w:rFonts w:eastAsia="TimesNewRomanPSMT" w:cs="TimesNewRomanPSMT"/>
          <w:lang w:eastAsia="it-IT"/>
        </w:rPr>
        <w:t>comma 65 della legge 23 dicembre 2005, n. 266 a pena di inammissibilità dell’offerta;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b/>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impegnarsi a mantenere valida e vincolante la propria offerta per il periodo previsto nel bando di gara;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C3717F" w:rsidRDefault="006D6DE0" w:rsidP="00434E1B">
      <w:pPr>
        <w:pStyle w:val="Standard"/>
        <w:tabs>
          <w:tab w:val="left" w:pos="410"/>
          <w:tab w:val="left" w:pos="570"/>
        </w:tabs>
        <w:autoSpaceDE w:val="0"/>
        <w:spacing w:after="120" w:line="276" w:lineRule="auto"/>
        <w:jc w:val="both"/>
        <w:rPr>
          <w:rFonts w:eastAsia="TimesNewRomanPSMT" w:cs="TimesNewRomanPSMT"/>
        </w:rPr>
      </w:pPr>
      <w:r>
        <w:rPr>
          <w:rFonts w:eastAsia="TimesNewRomanPSMT" w:cs="TimesNewRomanPSMT"/>
        </w:rPr>
        <w:t>Data _______________</w:t>
      </w:r>
    </w:p>
    <w:p w:rsidR="00C3717F" w:rsidRDefault="006D6DE0" w:rsidP="004B0778">
      <w:pPr>
        <w:pStyle w:val="Standard"/>
        <w:autoSpaceDE w:val="0"/>
        <w:spacing w:line="276" w:lineRule="auto"/>
        <w:jc w:val="both"/>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C30C36">
        <w:rPr>
          <w:rFonts w:eastAsia="TimesNewRomanPSMT" w:cs="TimesNewRomanPSMT"/>
        </w:rPr>
        <w:tab/>
      </w:r>
      <w:r w:rsidR="0086504B">
        <w:rPr>
          <w:rFonts w:eastAsia="TimesNewRomanPSMT" w:cs="TimesNewRomanPSMT"/>
        </w:rPr>
        <w:t xml:space="preserve">       </w:t>
      </w:r>
      <w:r>
        <w:rPr>
          <w:rFonts w:eastAsia="TimesNewRomanPSMT" w:cs="TimesNewRomanPSMT"/>
        </w:rPr>
        <w:t>FIRMA</w:t>
      </w:r>
    </w:p>
    <w:p w:rsidR="00C3717F" w:rsidRDefault="00C3717F" w:rsidP="00434E1B">
      <w:pPr>
        <w:pStyle w:val="Standard"/>
        <w:autoSpaceDE w:val="0"/>
        <w:spacing w:line="276" w:lineRule="auto"/>
        <w:ind w:left="3969"/>
        <w:rPr>
          <w:rFonts w:eastAsia="TimesNewRomanPS-ItalicMT" w:cs="TimesNewRomanPS-ItalicMT"/>
          <w:sz w:val="16"/>
          <w:szCs w:val="16"/>
        </w:rPr>
      </w:pPr>
    </w:p>
    <w:p w:rsidR="00C3717F" w:rsidRDefault="006D6DE0" w:rsidP="00C30C36">
      <w:pPr>
        <w:pStyle w:val="Standard"/>
        <w:autoSpaceDE w:val="0"/>
        <w:spacing w:line="276" w:lineRule="auto"/>
        <w:ind w:left="4677" w:firstLine="279"/>
        <w:rPr>
          <w:rFonts w:eastAsia="TimesNewRomanPS-ItalicMT" w:cs="TimesNewRomanPS-ItalicMT"/>
        </w:rPr>
      </w:pPr>
      <w:r>
        <w:rPr>
          <w:rFonts w:eastAsia="TimesNewRomanPS-ItalicMT" w:cs="TimesNewRomanPS-ItalicMT"/>
        </w:rPr>
        <w:t>___________________________</w:t>
      </w:r>
    </w:p>
    <w:p w:rsidR="00C3717F" w:rsidRDefault="00C3717F"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33950" w:rsidRDefault="006D6DE0" w:rsidP="00333950">
            <w:pPr>
              <w:pStyle w:val="Standard"/>
              <w:autoSpaceDE w:val="0"/>
              <w:spacing w:line="276" w:lineRule="auto"/>
              <w:jc w:val="both"/>
              <w:rPr>
                <w:rFonts w:eastAsia="TimesNewRomanPS-ItalicMT" w:cs="TimesNewRomanPS-ItalicMT"/>
                <w:b/>
                <w:bCs/>
                <w:sz w:val="18"/>
                <w:szCs w:val="18"/>
              </w:rPr>
            </w:pPr>
            <w:r>
              <w:rPr>
                <w:rFonts w:eastAsia="TimesNewRomanPS-ItalicMT" w:cs="TimesNewRomanPS-ItalicMT"/>
                <w:b/>
                <w:bCs/>
                <w:sz w:val="18"/>
                <w:szCs w:val="18"/>
                <w:u w:val="single"/>
              </w:rPr>
              <w:t>NOTA</w:t>
            </w:r>
            <w:r>
              <w:rPr>
                <w:rFonts w:eastAsia="TimesNewRomanPS-ItalicMT" w:cs="TimesNewRomanPS-ItalicMT"/>
                <w:b/>
                <w:bCs/>
                <w:sz w:val="18"/>
                <w:szCs w:val="18"/>
              </w:rPr>
              <w:t xml:space="preserve"> </w:t>
            </w:r>
            <w:r>
              <w:rPr>
                <w:rFonts w:eastAsia="TimesNewRomanPS-ItalicMT" w:cs="TimesNewRomanPS-ItalicMT"/>
                <w:b/>
                <w:bCs/>
                <w:sz w:val="18"/>
                <w:szCs w:val="18"/>
                <w:u w:val="single"/>
              </w:rPr>
              <w:t>BENE</w:t>
            </w:r>
            <w:r>
              <w:rPr>
                <w:rFonts w:eastAsia="TimesNewRomanPS-ItalicMT" w:cs="TimesNewRomanPS-ItalicMT"/>
                <w:b/>
                <w:bCs/>
                <w:sz w:val="18"/>
                <w:szCs w:val="18"/>
              </w:rPr>
              <w:t>:</w:t>
            </w:r>
          </w:p>
          <w:p w:rsidR="00660464" w:rsidRPr="00333950" w:rsidRDefault="00660464" w:rsidP="00333950">
            <w:pPr>
              <w:pStyle w:val="Standard"/>
              <w:autoSpaceDE w:val="0"/>
              <w:jc w:val="both"/>
              <w:rPr>
                <w:sz w:val="18"/>
                <w:szCs w:val="18"/>
              </w:rPr>
            </w:pPr>
            <w:r w:rsidRPr="00333950">
              <w:rPr>
                <w:sz w:val="18"/>
                <w:szCs w:val="18"/>
              </w:rPr>
              <w:t xml:space="preserve">1- </w:t>
            </w:r>
            <w:r w:rsidR="006D6DE0" w:rsidRPr="00333950">
              <w:rPr>
                <w:sz w:val="18"/>
                <w:szCs w:val="18"/>
              </w:rPr>
              <w:t xml:space="preserve">la presente istanza deve essere sottoscritta digitalmente dai soggetti indicati </w:t>
            </w:r>
            <w:r w:rsidR="00220A6A" w:rsidRPr="00333950">
              <w:rPr>
                <w:sz w:val="18"/>
                <w:szCs w:val="18"/>
              </w:rPr>
              <w:t>all’art. 1</w:t>
            </w:r>
            <w:r w:rsidR="00C714D3" w:rsidRPr="00333950">
              <w:rPr>
                <w:sz w:val="18"/>
                <w:szCs w:val="18"/>
              </w:rPr>
              <w:t>5</w:t>
            </w:r>
            <w:r w:rsidR="006D6DE0" w:rsidRPr="00333950">
              <w:rPr>
                <w:sz w:val="18"/>
                <w:szCs w:val="18"/>
              </w:rPr>
              <w:t>.1 del disciplinare di gara;</w:t>
            </w:r>
          </w:p>
          <w:p w:rsidR="00660464" w:rsidRPr="00333950" w:rsidRDefault="00660464" w:rsidP="00333950">
            <w:pPr>
              <w:pStyle w:val="Standard"/>
              <w:tabs>
                <w:tab w:val="left" w:pos="908"/>
              </w:tabs>
              <w:jc w:val="both"/>
              <w:rPr>
                <w:sz w:val="18"/>
                <w:szCs w:val="18"/>
              </w:rPr>
            </w:pPr>
            <w:r w:rsidRPr="00333950">
              <w:rPr>
                <w:sz w:val="18"/>
                <w:szCs w:val="18"/>
              </w:rPr>
              <w:t xml:space="preserve">2- </w:t>
            </w:r>
            <w:r w:rsidR="006D6DE0" w:rsidRPr="00333950">
              <w:rPr>
                <w:sz w:val="18"/>
                <w:szCs w:val="18"/>
              </w:rPr>
              <w:t>va allegata la fotocopia del documento di identità, in corso di validità, del sottoscrittore;</w:t>
            </w:r>
          </w:p>
          <w:p w:rsidR="00660464" w:rsidRPr="00333950" w:rsidRDefault="00660464" w:rsidP="00333950">
            <w:pPr>
              <w:pStyle w:val="Standard"/>
              <w:tabs>
                <w:tab w:val="left" w:pos="908"/>
              </w:tabs>
              <w:jc w:val="both"/>
              <w:rPr>
                <w:sz w:val="18"/>
                <w:szCs w:val="18"/>
              </w:rPr>
            </w:pPr>
            <w:r w:rsidRPr="00333950">
              <w:rPr>
                <w:sz w:val="18"/>
                <w:szCs w:val="18"/>
              </w:rPr>
              <w:t xml:space="preserve">3- </w:t>
            </w:r>
            <w:r w:rsidR="006D6DE0" w:rsidRPr="00333950">
              <w:rPr>
                <w:sz w:val="18"/>
                <w:szCs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p w:rsidR="00333950" w:rsidRPr="00333950" w:rsidRDefault="00660464" w:rsidP="00333950">
            <w:pPr>
              <w:pStyle w:val="Standard"/>
              <w:tabs>
                <w:tab w:val="left" w:pos="908"/>
              </w:tabs>
              <w:jc w:val="both"/>
              <w:rPr>
                <w:rFonts w:eastAsia="Garamond" w:cs="Garamond"/>
                <w:w w:val="90"/>
                <w:sz w:val="18"/>
                <w:szCs w:val="18"/>
              </w:rPr>
            </w:pPr>
            <w:r w:rsidRPr="00333950">
              <w:rPr>
                <w:sz w:val="18"/>
                <w:szCs w:val="18"/>
              </w:rPr>
              <w:lastRenderedPageBreak/>
              <w:t xml:space="preserve">4- </w:t>
            </w:r>
            <w:r w:rsidR="006D6DE0" w:rsidRPr="00333950">
              <w:rPr>
                <w:rFonts w:eastAsia="Garamond" w:cs="Garamond"/>
                <w:w w:val="90"/>
                <w:sz w:val="18"/>
                <w:szCs w:val="18"/>
              </w:rPr>
              <w:t>deve essere allegata copia della ricevuta attestante l’avvenuto v</w:t>
            </w:r>
            <w:r w:rsidR="0086504B" w:rsidRPr="00333950">
              <w:rPr>
                <w:rFonts w:eastAsia="Garamond" w:cs="Garamond"/>
                <w:w w:val="90"/>
                <w:sz w:val="18"/>
                <w:szCs w:val="18"/>
              </w:rPr>
              <w:t>ersamento dell’imposta di bollo (se dovuto)</w:t>
            </w:r>
            <w:r w:rsidR="00333950" w:rsidRPr="00333950">
              <w:rPr>
                <w:rFonts w:eastAsia="Garamond" w:cs="Garamond"/>
                <w:w w:val="90"/>
                <w:sz w:val="18"/>
                <w:szCs w:val="18"/>
              </w:rPr>
              <w:t>.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rsidR="00333950" w:rsidRPr="00333950" w:rsidRDefault="00333950" w:rsidP="00333950">
            <w:pPr>
              <w:pStyle w:val="Standard"/>
              <w:tabs>
                <w:tab w:val="left" w:pos="908"/>
              </w:tabs>
              <w:jc w:val="both"/>
              <w:rPr>
                <w:rFonts w:eastAsia="Garamond" w:cs="Garamond"/>
                <w:w w:val="90"/>
                <w:sz w:val="18"/>
                <w:szCs w:val="18"/>
              </w:rPr>
            </w:pPr>
            <w:bookmarkStart w:id="1" w:name="_bookmark1"/>
            <w:bookmarkEnd w:id="1"/>
            <w:r w:rsidRPr="00333950">
              <w:rPr>
                <w:rFonts w:eastAsia="Garamond" w:cs="Garamond"/>
                <w:w w:val="90"/>
                <w:sz w:val="18"/>
                <w:szCs w:val="18"/>
              </w:rPr>
              <w:t>5- Le dichiarazioni devono essere rese dal titolare /rappresentante legale/institore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dell'Operatore singolo,</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dei consorzi di cui all’articolo 65, comma 2, lettere b) e c)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dei consorzi stabili di cui all’articolo 65, comma 2, lett. d)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della Mandataria /Capofila nel caso di RTI o consorzi ordinari costituiti</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raggruppate in un RTI nel caso di RTI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consorziate che partecipano alla gara nel caso di un consorzio ordinario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dell’impresa retista che riveste la funzione di organo comune nel caso di rete dotata di organo comune con potere di rappresentanza e con/senza soggettività giuridica;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delle imprese retiste che partecipano alla gara nel caso di Rete dotata di organo comune privo di rappresentanza o se la Rete è sprovvista di organo</w:t>
            </w:r>
          </w:p>
          <w:p w:rsidR="00333950" w:rsidRPr="00333950" w:rsidRDefault="00333950" w:rsidP="00333950">
            <w:pPr>
              <w:pStyle w:val="Standard"/>
              <w:tabs>
                <w:tab w:val="left" w:pos="908"/>
              </w:tabs>
              <w:jc w:val="both"/>
              <w:rPr>
                <w:rFonts w:eastAsia="Garamond" w:cs="Garamond"/>
                <w:w w:val="90"/>
                <w:sz w:val="18"/>
                <w:szCs w:val="18"/>
              </w:rPr>
            </w:pPr>
            <w:r w:rsidRPr="00333950">
              <w:rPr>
                <w:rFonts w:eastAsia="Garamond" w:cs="Garamond"/>
                <w:w w:val="90"/>
                <w:sz w:val="18"/>
                <w:szCs w:val="18"/>
              </w:rPr>
              <w:t>comune o se l’organo comune è privo dei requisiti di qualificazione richiesti per assumere la veste di mandataria.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 Gruppo Europeo Interesse Economico</w:t>
            </w:r>
          </w:p>
          <w:p w:rsidR="00C3717F" w:rsidRDefault="00C3717F" w:rsidP="00660464">
            <w:pPr>
              <w:pStyle w:val="Standard"/>
              <w:tabs>
                <w:tab w:val="left" w:pos="908"/>
              </w:tabs>
              <w:jc w:val="both"/>
            </w:pPr>
          </w:p>
        </w:tc>
      </w:tr>
    </w:tbl>
    <w:p w:rsidR="00C3717F" w:rsidRDefault="00C3717F" w:rsidP="00660464">
      <w:pPr>
        <w:pStyle w:val="Standard"/>
        <w:autoSpaceDE w:val="0"/>
        <w:spacing w:line="276" w:lineRule="auto"/>
        <w:jc w:val="both"/>
        <w:rPr>
          <w:rFonts w:eastAsia="TimesNewRomanPS-ItalicMT" w:cs="TimesNewRomanPS-ItalicMT"/>
          <w:sz w:val="16"/>
          <w:szCs w:val="16"/>
        </w:rPr>
      </w:pPr>
    </w:p>
    <w:sectPr w:rsidR="00C3717F">
      <w:headerReference w:type="default" r:id="rId8"/>
      <w:footerReference w:type="default" r:id="rId9"/>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059" w:rsidRDefault="00771059">
      <w:r>
        <w:separator/>
      </w:r>
    </w:p>
  </w:endnote>
  <w:endnote w:type="continuationSeparator" w:id="0">
    <w:p w:rsidR="00771059" w:rsidRDefault="0077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Tahoma">
    <w:panose1 w:val="020B0604030504040204"/>
    <w:charset w:val="00"/>
    <w:family w:val="swiss"/>
    <w:pitch w:val="variable"/>
    <w:sig w:usb0="E1002EFF" w:usb1="C000605B" w:usb2="00000029" w:usb3="00000000" w:csb0="000101FF" w:csb1="00000000"/>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DE0" w:rsidRDefault="006D6DE0">
    <w:pPr>
      <w:pStyle w:val="Pidipagina"/>
      <w:jc w:val="center"/>
    </w:pPr>
    <w:r>
      <w:fldChar w:fldCharType="begin"/>
    </w:r>
    <w:r>
      <w:instrText xml:space="preserve"> PAGE </w:instrText>
    </w:r>
    <w:r>
      <w:fldChar w:fldCharType="separate"/>
    </w:r>
    <w:r w:rsidR="009B6DDD">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059" w:rsidRDefault="00771059">
      <w:r>
        <w:separator/>
      </w:r>
    </w:p>
  </w:footnote>
  <w:footnote w:type="continuationSeparator" w:id="0">
    <w:p w:rsidR="00771059" w:rsidRDefault="00771059">
      <w:r>
        <w:continuationSeparator/>
      </w:r>
    </w:p>
  </w:footnote>
  <w:footnote w:id="1">
    <w:p w:rsidR="00C3717F" w:rsidRDefault="006D6DE0" w:rsidP="00C714D3">
      <w:pPr>
        <w:pStyle w:val="Footnote"/>
        <w:ind w:left="284" w:hanging="284"/>
        <w:jc w:val="both"/>
      </w:pPr>
      <w:r>
        <w:rPr>
          <w:rStyle w:val="Rimandonotaapidipagina"/>
        </w:rPr>
        <w:footnoteRef/>
      </w:r>
      <w:r>
        <w:rPr>
          <w:sz w:val="16"/>
          <w:szCs w:val="16"/>
        </w:rPr>
        <w:t xml:space="preserve">    </w:t>
      </w:r>
      <w:r w:rsidR="00C714D3">
        <w:rPr>
          <w:sz w:val="16"/>
          <w:szCs w:val="16"/>
        </w:rPr>
        <w:tab/>
      </w:r>
      <w:r>
        <w:rPr>
          <w:sz w:val="16"/>
          <w:szCs w:val="16"/>
        </w:rPr>
        <w:t>Indicare gli estremi della procura, che deve essere allegata in originale o in copia conforme ovvero, qualora la stessa risulti già depositata presso il</w:t>
      </w:r>
      <w:r w:rsidR="004372A4">
        <w:rPr>
          <w:sz w:val="16"/>
          <w:szCs w:val="16"/>
        </w:rPr>
        <w:t xml:space="preserve"> </w:t>
      </w:r>
      <w:r>
        <w:rPr>
          <w:sz w:val="16"/>
          <w:szCs w:val="16"/>
        </w:rPr>
        <w:t>competente Registro delle imprese, sostituita mediante dichiarazione sostitutiva di atto di notorietà attestante gli estremi e l'oggetto della tale procura.</w:t>
      </w:r>
      <w:r w:rsidR="004372A4">
        <w:rPr>
          <w:sz w:val="16"/>
          <w:szCs w:val="16"/>
        </w:rPr>
        <w:t xml:space="preserve"> </w:t>
      </w:r>
    </w:p>
  </w:footnote>
  <w:footnote w:id="2">
    <w:p w:rsidR="004372A4" w:rsidRDefault="004372A4" w:rsidP="00B71C4B">
      <w:pPr>
        <w:pStyle w:val="Footnote"/>
        <w:ind w:right="-2"/>
        <w:jc w:val="both"/>
      </w:pPr>
      <w:r>
        <w:rPr>
          <w:rStyle w:val="Rimandonotaapidipagina"/>
        </w:rPr>
        <w:footnoteRef/>
      </w:r>
      <w:r w:rsidR="00C714D3">
        <w:rPr>
          <w:sz w:val="16"/>
          <w:szCs w:val="16"/>
        </w:rPr>
        <w:t xml:space="preserve">   N</w:t>
      </w:r>
      <w:r w:rsidRPr="004372A4">
        <w:rPr>
          <w:sz w:val="16"/>
          <w:szCs w:val="16"/>
        </w:rPr>
        <w:t>elle comunicazioni obbligatorie previste dalle disposizioni di</w:t>
      </w:r>
      <w:r>
        <w:rPr>
          <w:sz w:val="16"/>
          <w:szCs w:val="16"/>
        </w:rPr>
        <w:t xml:space="preserve"> </w:t>
      </w:r>
      <w:r w:rsidRPr="004372A4">
        <w:rPr>
          <w:sz w:val="16"/>
          <w:szCs w:val="16"/>
        </w:rPr>
        <w:t>cui all'artico</w:t>
      </w:r>
      <w:r>
        <w:rPr>
          <w:sz w:val="16"/>
          <w:szCs w:val="16"/>
        </w:rPr>
        <w:t xml:space="preserve">lo 6 del decreto legislativo 19 </w:t>
      </w:r>
      <w:r w:rsidRPr="004372A4">
        <w:rPr>
          <w:sz w:val="16"/>
          <w:szCs w:val="16"/>
        </w:rPr>
        <w:t>dicembre 2002, n.  297,</w:t>
      </w:r>
      <w:r>
        <w:rPr>
          <w:sz w:val="16"/>
          <w:szCs w:val="16"/>
        </w:rPr>
        <w:t xml:space="preserve"> </w:t>
      </w:r>
      <w:r w:rsidRPr="004372A4">
        <w:rPr>
          <w:sz w:val="16"/>
          <w:szCs w:val="16"/>
        </w:rPr>
        <w:t>e nelle</w:t>
      </w:r>
      <w:r>
        <w:rPr>
          <w:sz w:val="16"/>
          <w:szCs w:val="16"/>
        </w:rPr>
        <w:t xml:space="preserve"> trasmissioni </w:t>
      </w:r>
      <w:r w:rsidRPr="004372A4">
        <w:rPr>
          <w:sz w:val="16"/>
          <w:szCs w:val="16"/>
        </w:rPr>
        <w:t>di cui all'articolo 44, comma 9, del</w:t>
      </w:r>
      <w:r>
        <w:rPr>
          <w:sz w:val="16"/>
          <w:szCs w:val="16"/>
        </w:rPr>
        <w:t xml:space="preserve"> </w:t>
      </w:r>
      <w:r w:rsidRPr="004372A4">
        <w:rPr>
          <w:sz w:val="16"/>
          <w:szCs w:val="16"/>
        </w:rPr>
        <w:t>decreto-legge</w:t>
      </w:r>
      <w:r>
        <w:rPr>
          <w:sz w:val="16"/>
          <w:szCs w:val="16"/>
        </w:rPr>
        <w:t xml:space="preserve"> 30 settembre 2003, n. </w:t>
      </w:r>
      <w:r w:rsidRPr="004372A4">
        <w:rPr>
          <w:sz w:val="16"/>
          <w:szCs w:val="16"/>
        </w:rPr>
        <w:t>269, convertito</w:t>
      </w:r>
      <w:r>
        <w:rPr>
          <w:sz w:val="16"/>
          <w:szCs w:val="16"/>
        </w:rPr>
        <w:t xml:space="preserve"> </w:t>
      </w:r>
      <w:r w:rsidRPr="004372A4">
        <w:rPr>
          <w:sz w:val="16"/>
          <w:szCs w:val="16"/>
        </w:rPr>
        <w:t>con</w:t>
      </w:r>
      <w:r>
        <w:rPr>
          <w:sz w:val="16"/>
          <w:szCs w:val="16"/>
        </w:rPr>
        <w:t xml:space="preserve"> </w:t>
      </w:r>
      <w:r w:rsidRPr="004372A4">
        <w:rPr>
          <w:sz w:val="16"/>
          <w:szCs w:val="16"/>
        </w:rPr>
        <w:t>modificazioni, dalla legge 24 novembre 2003, n. 326, il dato relativo</w:t>
      </w:r>
      <w:r>
        <w:rPr>
          <w:sz w:val="16"/>
          <w:szCs w:val="16"/>
        </w:rPr>
        <w:t xml:space="preserve"> </w:t>
      </w:r>
      <w:r w:rsidRPr="004372A4">
        <w:rPr>
          <w:sz w:val="16"/>
          <w:szCs w:val="16"/>
        </w:rPr>
        <w:t>al contratto c</w:t>
      </w:r>
      <w:r>
        <w:rPr>
          <w:sz w:val="16"/>
          <w:szCs w:val="16"/>
        </w:rPr>
        <w:t>ollettivo nazionale di lavoro è</w:t>
      </w:r>
      <w:r w:rsidRPr="004372A4">
        <w:rPr>
          <w:sz w:val="16"/>
          <w:szCs w:val="16"/>
        </w:rPr>
        <w:t xml:space="preserve"> indicato mediante un</w:t>
      </w:r>
      <w:r>
        <w:rPr>
          <w:sz w:val="16"/>
          <w:szCs w:val="16"/>
        </w:rPr>
        <w:t xml:space="preserve"> </w:t>
      </w:r>
      <w:r w:rsidRPr="004372A4">
        <w:rPr>
          <w:sz w:val="16"/>
          <w:szCs w:val="16"/>
        </w:rPr>
        <w:t>codice alfanumerico, unico per tutte le amministrazioni interessate.</w:t>
      </w:r>
      <w:r>
        <w:rPr>
          <w:sz w:val="16"/>
          <w:szCs w:val="16"/>
        </w:rPr>
        <w:t xml:space="preserve"> </w:t>
      </w:r>
      <w:r w:rsidRPr="004372A4">
        <w:rPr>
          <w:sz w:val="16"/>
          <w:szCs w:val="16"/>
        </w:rPr>
        <w:t>Tale codice viene attribuito dal Consiglio nazionale dell'economia e</w:t>
      </w:r>
      <w:r>
        <w:rPr>
          <w:sz w:val="16"/>
          <w:szCs w:val="16"/>
        </w:rPr>
        <w:t xml:space="preserve"> </w:t>
      </w:r>
      <w:r w:rsidRPr="004372A4">
        <w:rPr>
          <w:sz w:val="16"/>
          <w:szCs w:val="16"/>
        </w:rPr>
        <w:t>del lavoro (CNEL) in sede di acquisizione del contratto collettivo</w:t>
      </w:r>
      <w:r>
        <w:rPr>
          <w:sz w:val="16"/>
          <w:szCs w:val="16"/>
        </w:rPr>
        <w:t xml:space="preserve"> </w:t>
      </w:r>
      <w:r w:rsidRPr="004372A4">
        <w:rPr>
          <w:sz w:val="16"/>
          <w:szCs w:val="16"/>
        </w:rPr>
        <w:t>nell'archivio di cui all'articolo 17 della legge 30 dicembre 1986, n.</w:t>
      </w:r>
      <w:r>
        <w:rPr>
          <w:sz w:val="16"/>
          <w:szCs w:val="16"/>
        </w:rPr>
        <w:t xml:space="preserve"> </w:t>
      </w:r>
      <w:r w:rsidRPr="004372A4">
        <w:rPr>
          <w:sz w:val="16"/>
          <w:szCs w:val="16"/>
        </w:rPr>
        <w:t xml:space="preserve">936. La composizione del codice </w:t>
      </w:r>
      <w:r>
        <w:rPr>
          <w:sz w:val="16"/>
          <w:szCs w:val="16"/>
        </w:rPr>
        <w:t>è</w:t>
      </w:r>
      <w:r w:rsidRPr="004372A4">
        <w:rPr>
          <w:sz w:val="16"/>
          <w:szCs w:val="16"/>
        </w:rPr>
        <w:t xml:space="preserve"> definita secondo criteri stabiliti</w:t>
      </w:r>
      <w:r>
        <w:rPr>
          <w:sz w:val="16"/>
          <w:szCs w:val="16"/>
        </w:rPr>
        <w:t xml:space="preserve"> </w:t>
      </w:r>
      <w:r w:rsidRPr="004372A4">
        <w:rPr>
          <w:sz w:val="16"/>
          <w:szCs w:val="16"/>
        </w:rPr>
        <w:t>dal CNEL d'intesa con il Ministero del lavoro e delle politiche</w:t>
      </w:r>
      <w:r>
        <w:rPr>
          <w:sz w:val="16"/>
          <w:szCs w:val="16"/>
        </w:rPr>
        <w:t xml:space="preserve"> </w:t>
      </w:r>
      <w:r w:rsidRPr="004372A4">
        <w:rPr>
          <w:sz w:val="16"/>
          <w:szCs w:val="16"/>
        </w:rPr>
        <w:t>sociali e l'Istituto nazion</w:t>
      </w:r>
      <w:r>
        <w:rPr>
          <w:sz w:val="16"/>
          <w:szCs w:val="16"/>
        </w:rPr>
        <w:t>ale della previdenza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4B4" w:rsidRDefault="000074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28C"/>
    <w:multiLevelType w:val="hybridMultilevel"/>
    <w:tmpl w:val="6F5ED820"/>
    <w:lvl w:ilvl="0" w:tplc="BC48B554">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09F20472">
      <w:numFmt w:val="bullet"/>
      <w:lvlText w:val="•"/>
      <w:lvlJc w:val="left"/>
      <w:pPr>
        <w:ind w:left="1370" w:hanging="284"/>
      </w:pPr>
      <w:rPr>
        <w:rFonts w:hint="default"/>
        <w:lang w:val="it-IT" w:eastAsia="en-US" w:bidi="ar-SA"/>
      </w:rPr>
    </w:lvl>
    <w:lvl w:ilvl="2" w:tplc="CDD27D5C">
      <w:numFmt w:val="bullet"/>
      <w:lvlText w:val="•"/>
      <w:lvlJc w:val="left"/>
      <w:pPr>
        <w:ind w:left="2320" w:hanging="284"/>
      </w:pPr>
      <w:rPr>
        <w:rFonts w:hint="default"/>
        <w:lang w:val="it-IT" w:eastAsia="en-US" w:bidi="ar-SA"/>
      </w:rPr>
    </w:lvl>
    <w:lvl w:ilvl="3" w:tplc="A28EA7D6">
      <w:numFmt w:val="bullet"/>
      <w:lvlText w:val="•"/>
      <w:lvlJc w:val="left"/>
      <w:pPr>
        <w:ind w:left="3270" w:hanging="284"/>
      </w:pPr>
      <w:rPr>
        <w:rFonts w:hint="default"/>
        <w:lang w:val="it-IT" w:eastAsia="en-US" w:bidi="ar-SA"/>
      </w:rPr>
    </w:lvl>
    <w:lvl w:ilvl="4" w:tplc="35543474">
      <w:numFmt w:val="bullet"/>
      <w:lvlText w:val="•"/>
      <w:lvlJc w:val="left"/>
      <w:pPr>
        <w:ind w:left="4220" w:hanging="284"/>
      </w:pPr>
      <w:rPr>
        <w:rFonts w:hint="default"/>
        <w:lang w:val="it-IT" w:eastAsia="en-US" w:bidi="ar-SA"/>
      </w:rPr>
    </w:lvl>
    <w:lvl w:ilvl="5" w:tplc="CA6ACBA8">
      <w:numFmt w:val="bullet"/>
      <w:lvlText w:val="•"/>
      <w:lvlJc w:val="left"/>
      <w:pPr>
        <w:ind w:left="5171" w:hanging="284"/>
      </w:pPr>
      <w:rPr>
        <w:rFonts w:hint="default"/>
        <w:lang w:val="it-IT" w:eastAsia="en-US" w:bidi="ar-SA"/>
      </w:rPr>
    </w:lvl>
    <w:lvl w:ilvl="6" w:tplc="A6E2B0EC">
      <w:numFmt w:val="bullet"/>
      <w:lvlText w:val="•"/>
      <w:lvlJc w:val="left"/>
      <w:pPr>
        <w:ind w:left="6121" w:hanging="284"/>
      </w:pPr>
      <w:rPr>
        <w:rFonts w:hint="default"/>
        <w:lang w:val="it-IT" w:eastAsia="en-US" w:bidi="ar-SA"/>
      </w:rPr>
    </w:lvl>
    <w:lvl w:ilvl="7" w:tplc="BBCE4524">
      <w:numFmt w:val="bullet"/>
      <w:lvlText w:val="•"/>
      <w:lvlJc w:val="left"/>
      <w:pPr>
        <w:ind w:left="7071" w:hanging="284"/>
      </w:pPr>
      <w:rPr>
        <w:rFonts w:hint="default"/>
        <w:lang w:val="it-IT" w:eastAsia="en-US" w:bidi="ar-SA"/>
      </w:rPr>
    </w:lvl>
    <w:lvl w:ilvl="8" w:tplc="EE944074">
      <w:numFmt w:val="bullet"/>
      <w:lvlText w:val="•"/>
      <w:lvlJc w:val="left"/>
      <w:pPr>
        <w:ind w:left="8021" w:hanging="284"/>
      </w:pPr>
      <w:rPr>
        <w:rFonts w:hint="default"/>
        <w:lang w:val="it-IT" w:eastAsia="en-US" w:bidi="ar-SA"/>
      </w:rPr>
    </w:lvl>
  </w:abstractNum>
  <w:abstractNum w:abstractNumId="1" w15:restartNumberingAfterBreak="0">
    <w:nsid w:val="03784988"/>
    <w:multiLevelType w:val="hybridMultilevel"/>
    <w:tmpl w:val="6B76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1C7DBE"/>
    <w:multiLevelType w:val="hybridMultilevel"/>
    <w:tmpl w:val="764A5E6E"/>
    <w:lvl w:ilvl="0" w:tplc="0C5C8002">
      <w:numFmt w:val="bullet"/>
      <w:lvlText w:val="▪"/>
      <w:lvlJc w:val="left"/>
      <w:pPr>
        <w:ind w:left="720" w:hanging="360"/>
      </w:pPr>
      <w:rPr>
        <w:rFonts w:ascii="Calibri" w:eastAsia="Calibri" w:hAnsi="Calibri" w:cs="Calibri" w:hint="default"/>
        <w:spacing w:val="0"/>
        <w:w w:val="99"/>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C546ABC"/>
    <w:multiLevelType w:val="multilevel"/>
    <w:tmpl w:val="F3D4C20E"/>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 w15:restartNumberingAfterBreak="0">
    <w:nsid w:val="21B70EBB"/>
    <w:multiLevelType w:val="hybridMultilevel"/>
    <w:tmpl w:val="B64C10DA"/>
    <w:lvl w:ilvl="0" w:tplc="E85EF57A">
      <w:numFmt w:val="bullet"/>
      <w:lvlText w:val=""/>
      <w:lvlJc w:val="left"/>
      <w:pPr>
        <w:ind w:left="424" w:hanging="284"/>
      </w:pPr>
      <w:rPr>
        <w:rFonts w:ascii="Wingdings" w:eastAsia="Wingdings" w:hAnsi="Wingdings" w:cs="Wingdings" w:hint="default"/>
        <w:b w:val="0"/>
        <w:bCs w:val="0"/>
        <w:i w:val="0"/>
        <w:iCs w:val="0"/>
        <w:spacing w:val="0"/>
        <w:w w:val="99"/>
        <w:sz w:val="18"/>
        <w:szCs w:val="18"/>
        <w:lang w:val="it-IT" w:eastAsia="en-US" w:bidi="ar-SA"/>
      </w:rPr>
    </w:lvl>
    <w:lvl w:ilvl="1" w:tplc="CCE0388E">
      <w:numFmt w:val="bullet"/>
      <w:lvlText w:val="•"/>
      <w:lvlJc w:val="left"/>
      <w:pPr>
        <w:ind w:left="1370" w:hanging="284"/>
      </w:pPr>
      <w:rPr>
        <w:rFonts w:hint="default"/>
        <w:lang w:val="it-IT" w:eastAsia="en-US" w:bidi="ar-SA"/>
      </w:rPr>
    </w:lvl>
    <w:lvl w:ilvl="2" w:tplc="1D2A1716">
      <w:numFmt w:val="bullet"/>
      <w:lvlText w:val="•"/>
      <w:lvlJc w:val="left"/>
      <w:pPr>
        <w:ind w:left="2320" w:hanging="284"/>
      </w:pPr>
      <w:rPr>
        <w:rFonts w:hint="default"/>
        <w:lang w:val="it-IT" w:eastAsia="en-US" w:bidi="ar-SA"/>
      </w:rPr>
    </w:lvl>
    <w:lvl w:ilvl="3" w:tplc="2F3469DC">
      <w:numFmt w:val="bullet"/>
      <w:lvlText w:val="•"/>
      <w:lvlJc w:val="left"/>
      <w:pPr>
        <w:ind w:left="3270" w:hanging="284"/>
      </w:pPr>
      <w:rPr>
        <w:rFonts w:hint="default"/>
        <w:lang w:val="it-IT" w:eastAsia="en-US" w:bidi="ar-SA"/>
      </w:rPr>
    </w:lvl>
    <w:lvl w:ilvl="4" w:tplc="A70E4B5A">
      <w:numFmt w:val="bullet"/>
      <w:lvlText w:val="•"/>
      <w:lvlJc w:val="left"/>
      <w:pPr>
        <w:ind w:left="4220" w:hanging="284"/>
      </w:pPr>
      <w:rPr>
        <w:rFonts w:hint="default"/>
        <w:lang w:val="it-IT" w:eastAsia="en-US" w:bidi="ar-SA"/>
      </w:rPr>
    </w:lvl>
    <w:lvl w:ilvl="5" w:tplc="0D245E56">
      <w:numFmt w:val="bullet"/>
      <w:lvlText w:val="•"/>
      <w:lvlJc w:val="left"/>
      <w:pPr>
        <w:ind w:left="5171" w:hanging="284"/>
      </w:pPr>
      <w:rPr>
        <w:rFonts w:hint="default"/>
        <w:lang w:val="it-IT" w:eastAsia="en-US" w:bidi="ar-SA"/>
      </w:rPr>
    </w:lvl>
    <w:lvl w:ilvl="6" w:tplc="67ACC0B4">
      <w:numFmt w:val="bullet"/>
      <w:lvlText w:val="•"/>
      <w:lvlJc w:val="left"/>
      <w:pPr>
        <w:ind w:left="6121" w:hanging="284"/>
      </w:pPr>
      <w:rPr>
        <w:rFonts w:hint="default"/>
        <w:lang w:val="it-IT" w:eastAsia="en-US" w:bidi="ar-SA"/>
      </w:rPr>
    </w:lvl>
    <w:lvl w:ilvl="7" w:tplc="342CE320">
      <w:numFmt w:val="bullet"/>
      <w:lvlText w:val="•"/>
      <w:lvlJc w:val="left"/>
      <w:pPr>
        <w:ind w:left="7071" w:hanging="284"/>
      </w:pPr>
      <w:rPr>
        <w:rFonts w:hint="default"/>
        <w:lang w:val="it-IT" w:eastAsia="en-US" w:bidi="ar-SA"/>
      </w:rPr>
    </w:lvl>
    <w:lvl w:ilvl="8" w:tplc="BE848806">
      <w:numFmt w:val="bullet"/>
      <w:lvlText w:val="•"/>
      <w:lvlJc w:val="left"/>
      <w:pPr>
        <w:ind w:left="8021" w:hanging="284"/>
      </w:pPr>
      <w:rPr>
        <w:rFonts w:hint="default"/>
        <w:lang w:val="it-IT" w:eastAsia="en-US" w:bidi="ar-SA"/>
      </w:rPr>
    </w:lvl>
  </w:abstractNum>
  <w:abstractNum w:abstractNumId="6"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9"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1" w15:restartNumberingAfterBreak="0">
    <w:nsid w:val="3D4C439D"/>
    <w:multiLevelType w:val="hybridMultilevel"/>
    <w:tmpl w:val="301E4B1E"/>
    <w:lvl w:ilvl="0" w:tplc="178E202C">
      <w:start w:val="1"/>
      <w:numFmt w:val="decimal"/>
      <w:lvlText w:val="%1."/>
      <w:lvlJc w:val="left"/>
      <w:pPr>
        <w:ind w:left="784" w:hanging="360"/>
      </w:pPr>
      <w:rPr>
        <w:rFonts w:hint="default"/>
        <w:spacing w:val="-1"/>
        <w:w w:val="99"/>
        <w:lang w:val="it-IT" w:eastAsia="en-US" w:bidi="ar-SA"/>
      </w:rPr>
    </w:lvl>
    <w:lvl w:ilvl="1" w:tplc="B136FA46">
      <w:numFmt w:val="bullet"/>
      <w:lvlText w:val="•"/>
      <w:lvlJc w:val="left"/>
      <w:pPr>
        <w:ind w:left="1694" w:hanging="360"/>
      </w:pPr>
      <w:rPr>
        <w:rFonts w:hint="default"/>
        <w:lang w:val="it-IT" w:eastAsia="en-US" w:bidi="ar-SA"/>
      </w:rPr>
    </w:lvl>
    <w:lvl w:ilvl="2" w:tplc="EC0E772E">
      <w:numFmt w:val="bullet"/>
      <w:lvlText w:val="•"/>
      <w:lvlJc w:val="left"/>
      <w:pPr>
        <w:ind w:left="2608" w:hanging="360"/>
      </w:pPr>
      <w:rPr>
        <w:rFonts w:hint="default"/>
        <w:lang w:val="it-IT" w:eastAsia="en-US" w:bidi="ar-SA"/>
      </w:rPr>
    </w:lvl>
    <w:lvl w:ilvl="3" w:tplc="BB38F4BC">
      <w:numFmt w:val="bullet"/>
      <w:lvlText w:val="•"/>
      <w:lvlJc w:val="left"/>
      <w:pPr>
        <w:ind w:left="3522" w:hanging="360"/>
      </w:pPr>
      <w:rPr>
        <w:rFonts w:hint="default"/>
        <w:lang w:val="it-IT" w:eastAsia="en-US" w:bidi="ar-SA"/>
      </w:rPr>
    </w:lvl>
    <w:lvl w:ilvl="4" w:tplc="8EF4AF00">
      <w:numFmt w:val="bullet"/>
      <w:lvlText w:val="•"/>
      <w:lvlJc w:val="left"/>
      <w:pPr>
        <w:ind w:left="4436" w:hanging="360"/>
      </w:pPr>
      <w:rPr>
        <w:rFonts w:hint="default"/>
        <w:lang w:val="it-IT" w:eastAsia="en-US" w:bidi="ar-SA"/>
      </w:rPr>
    </w:lvl>
    <w:lvl w:ilvl="5" w:tplc="099614DC">
      <w:numFmt w:val="bullet"/>
      <w:lvlText w:val="•"/>
      <w:lvlJc w:val="left"/>
      <w:pPr>
        <w:ind w:left="5351" w:hanging="360"/>
      </w:pPr>
      <w:rPr>
        <w:rFonts w:hint="default"/>
        <w:lang w:val="it-IT" w:eastAsia="en-US" w:bidi="ar-SA"/>
      </w:rPr>
    </w:lvl>
    <w:lvl w:ilvl="6" w:tplc="922C47CE">
      <w:numFmt w:val="bullet"/>
      <w:lvlText w:val="•"/>
      <w:lvlJc w:val="left"/>
      <w:pPr>
        <w:ind w:left="6265" w:hanging="360"/>
      </w:pPr>
      <w:rPr>
        <w:rFonts w:hint="default"/>
        <w:lang w:val="it-IT" w:eastAsia="en-US" w:bidi="ar-SA"/>
      </w:rPr>
    </w:lvl>
    <w:lvl w:ilvl="7" w:tplc="4022B230">
      <w:numFmt w:val="bullet"/>
      <w:lvlText w:val="•"/>
      <w:lvlJc w:val="left"/>
      <w:pPr>
        <w:ind w:left="7179" w:hanging="360"/>
      </w:pPr>
      <w:rPr>
        <w:rFonts w:hint="default"/>
        <w:lang w:val="it-IT" w:eastAsia="en-US" w:bidi="ar-SA"/>
      </w:rPr>
    </w:lvl>
    <w:lvl w:ilvl="8" w:tplc="5E88F188">
      <w:numFmt w:val="bullet"/>
      <w:lvlText w:val="•"/>
      <w:lvlJc w:val="left"/>
      <w:pPr>
        <w:ind w:left="8093" w:hanging="360"/>
      </w:pPr>
      <w:rPr>
        <w:rFonts w:hint="default"/>
        <w:lang w:val="it-IT" w:eastAsia="en-US" w:bidi="ar-SA"/>
      </w:rPr>
    </w:lvl>
  </w:abstractNum>
  <w:abstractNum w:abstractNumId="12"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5B62108"/>
    <w:multiLevelType w:val="hybridMultilevel"/>
    <w:tmpl w:val="E4CE319C"/>
    <w:lvl w:ilvl="0" w:tplc="A71207F2">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404E4DB4">
      <w:numFmt w:val="bullet"/>
      <w:lvlText w:val="•"/>
      <w:lvlJc w:val="left"/>
      <w:pPr>
        <w:ind w:left="1370" w:hanging="284"/>
      </w:pPr>
      <w:rPr>
        <w:rFonts w:hint="default"/>
        <w:lang w:val="it-IT" w:eastAsia="en-US" w:bidi="ar-SA"/>
      </w:rPr>
    </w:lvl>
    <w:lvl w:ilvl="2" w:tplc="47422D70">
      <w:numFmt w:val="bullet"/>
      <w:lvlText w:val="•"/>
      <w:lvlJc w:val="left"/>
      <w:pPr>
        <w:ind w:left="2320" w:hanging="284"/>
      </w:pPr>
      <w:rPr>
        <w:rFonts w:hint="default"/>
        <w:lang w:val="it-IT" w:eastAsia="en-US" w:bidi="ar-SA"/>
      </w:rPr>
    </w:lvl>
    <w:lvl w:ilvl="3" w:tplc="A5B0EC0E">
      <w:numFmt w:val="bullet"/>
      <w:lvlText w:val="•"/>
      <w:lvlJc w:val="left"/>
      <w:pPr>
        <w:ind w:left="3270" w:hanging="284"/>
      </w:pPr>
      <w:rPr>
        <w:rFonts w:hint="default"/>
        <w:lang w:val="it-IT" w:eastAsia="en-US" w:bidi="ar-SA"/>
      </w:rPr>
    </w:lvl>
    <w:lvl w:ilvl="4" w:tplc="669016C6">
      <w:numFmt w:val="bullet"/>
      <w:lvlText w:val="•"/>
      <w:lvlJc w:val="left"/>
      <w:pPr>
        <w:ind w:left="4220" w:hanging="284"/>
      </w:pPr>
      <w:rPr>
        <w:rFonts w:hint="default"/>
        <w:lang w:val="it-IT" w:eastAsia="en-US" w:bidi="ar-SA"/>
      </w:rPr>
    </w:lvl>
    <w:lvl w:ilvl="5" w:tplc="04048944">
      <w:numFmt w:val="bullet"/>
      <w:lvlText w:val="•"/>
      <w:lvlJc w:val="left"/>
      <w:pPr>
        <w:ind w:left="5171" w:hanging="284"/>
      </w:pPr>
      <w:rPr>
        <w:rFonts w:hint="default"/>
        <w:lang w:val="it-IT" w:eastAsia="en-US" w:bidi="ar-SA"/>
      </w:rPr>
    </w:lvl>
    <w:lvl w:ilvl="6" w:tplc="6434A49C">
      <w:numFmt w:val="bullet"/>
      <w:lvlText w:val="•"/>
      <w:lvlJc w:val="left"/>
      <w:pPr>
        <w:ind w:left="6121" w:hanging="284"/>
      </w:pPr>
      <w:rPr>
        <w:rFonts w:hint="default"/>
        <w:lang w:val="it-IT" w:eastAsia="en-US" w:bidi="ar-SA"/>
      </w:rPr>
    </w:lvl>
    <w:lvl w:ilvl="7" w:tplc="90882738">
      <w:numFmt w:val="bullet"/>
      <w:lvlText w:val="•"/>
      <w:lvlJc w:val="left"/>
      <w:pPr>
        <w:ind w:left="7071" w:hanging="284"/>
      </w:pPr>
      <w:rPr>
        <w:rFonts w:hint="default"/>
        <w:lang w:val="it-IT" w:eastAsia="en-US" w:bidi="ar-SA"/>
      </w:rPr>
    </w:lvl>
    <w:lvl w:ilvl="8" w:tplc="DF92862C">
      <w:numFmt w:val="bullet"/>
      <w:lvlText w:val="•"/>
      <w:lvlJc w:val="left"/>
      <w:pPr>
        <w:ind w:left="8021" w:hanging="284"/>
      </w:pPr>
      <w:rPr>
        <w:rFonts w:hint="default"/>
        <w:lang w:val="it-IT" w:eastAsia="en-US" w:bidi="ar-SA"/>
      </w:rPr>
    </w:lvl>
  </w:abstractNum>
  <w:abstractNum w:abstractNumId="15"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6"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17"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A81504D"/>
    <w:multiLevelType w:val="hybridMultilevel"/>
    <w:tmpl w:val="D4CACD84"/>
    <w:lvl w:ilvl="0" w:tplc="D3C23F12">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F50091A0">
      <w:numFmt w:val="bullet"/>
      <w:lvlText w:val="•"/>
      <w:lvlJc w:val="left"/>
      <w:pPr>
        <w:ind w:left="1370" w:hanging="239"/>
      </w:pPr>
      <w:rPr>
        <w:rFonts w:hint="default"/>
        <w:lang w:val="it-IT" w:eastAsia="en-US" w:bidi="ar-SA"/>
      </w:rPr>
    </w:lvl>
    <w:lvl w:ilvl="2" w:tplc="3F9809F2">
      <w:numFmt w:val="bullet"/>
      <w:lvlText w:val="•"/>
      <w:lvlJc w:val="left"/>
      <w:pPr>
        <w:ind w:left="2320" w:hanging="239"/>
      </w:pPr>
      <w:rPr>
        <w:rFonts w:hint="default"/>
        <w:lang w:val="it-IT" w:eastAsia="en-US" w:bidi="ar-SA"/>
      </w:rPr>
    </w:lvl>
    <w:lvl w:ilvl="3" w:tplc="DF30C39A">
      <w:numFmt w:val="bullet"/>
      <w:lvlText w:val="•"/>
      <w:lvlJc w:val="left"/>
      <w:pPr>
        <w:ind w:left="3270" w:hanging="239"/>
      </w:pPr>
      <w:rPr>
        <w:rFonts w:hint="default"/>
        <w:lang w:val="it-IT" w:eastAsia="en-US" w:bidi="ar-SA"/>
      </w:rPr>
    </w:lvl>
    <w:lvl w:ilvl="4" w:tplc="9118BEA8">
      <w:numFmt w:val="bullet"/>
      <w:lvlText w:val="•"/>
      <w:lvlJc w:val="left"/>
      <w:pPr>
        <w:ind w:left="4220" w:hanging="239"/>
      </w:pPr>
      <w:rPr>
        <w:rFonts w:hint="default"/>
        <w:lang w:val="it-IT" w:eastAsia="en-US" w:bidi="ar-SA"/>
      </w:rPr>
    </w:lvl>
    <w:lvl w:ilvl="5" w:tplc="ACFCB4AA">
      <w:numFmt w:val="bullet"/>
      <w:lvlText w:val="•"/>
      <w:lvlJc w:val="left"/>
      <w:pPr>
        <w:ind w:left="5171" w:hanging="239"/>
      </w:pPr>
      <w:rPr>
        <w:rFonts w:hint="default"/>
        <w:lang w:val="it-IT" w:eastAsia="en-US" w:bidi="ar-SA"/>
      </w:rPr>
    </w:lvl>
    <w:lvl w:ilvl="6" w:tplc="946C86BC">
      <w:numFmt w:val="bullet"/>
      <w:lvlText w:val="•"/>
      <w:lvlJc w:val="left"/>
      <w:pPr>
        <w:ind w:left="6121" w:hanging="239"/>
      </w:pPr>
      <w:rPr>
        <w:rFonts w:hint="default"/>
        <w:lang w:val="it-IT" w:eastAsia="en-US" w:bidi="ar-SA"/>
      </w:rPr>
    </w:lvl>
    <w:lvl w:ilvl="7" w:tplc="5FA2343A">
      <w:numFmt w:val="bullet"/>
      <w:lvlText w:val="•"/>
      <w:lvlJc w:val="left"/>
      <w:pPr>
        <w:ind w:left="7071" w:hanging="239"/>
      </w:pPr>
      <w:rPr>
        <w:rFonts w:hint="default"/>
        <w:lang w:val="it-IT" w:eastAsia="en-US" w:bidi="ar-SA"/>
      </w:rPr>
    </w:lvl>
    <w:lvl w:ilvl="8" w:tplc="FC725D5C">
      <w:numFmt w:val="bullet"/>
      <w:lvlText w:val="•"/>
      <w:lvlJc w:val="left"/>
      <w:pPr>
        <w:ind w:left="8021" w:hanging="239"/>
      </w:pPr>
      <w:rPr>
        <w:rFonts w:hint="default"/>
        <w:lang w:val="it-IT" w:eastAsia="en-US" w:bidi="ar-SA"/>
      </w:rPr>
    </w:lvl>
  </w:abstractNum>
  <w:abstractNum w:abstractNumId="20" w15:restartNumberingAfterBreak="0">
    <w:nsid w:val="5D1A7EB1"/>
    <w:multiLevelType w:val="hybridMultilevel"/>
    <w:tmpl w:val="43AED06C"/>
    <w:lvl w:ilvl="0" w:tplc="4802FD34">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7BEC9DC6">
      <w:numFmt w:val="bullet"/>
      <w:lvlText w:val="•"/>
      <w:lvlJc w:val="left"/>
      <w:pPr>
        <w:ind w:left="1370" w:hanging="284"/>
      </w:pPr>
      <w:rPr>
        <w:rFonts w:hint="default"/>
        <w:lang w:val="it-IT" w:eastAsia="en-US" w:bidi="ar-SA"/>
      </w:rPr>
    </w:lvl>
    <w:lvl w:ilvl="2" w:tplc="3D8C8D72">
      <w:numFmt w:val="bullet"/>
      <w:lvlText w:val="•"/>
      <w:lvlJc w:val="left"/>
      <w:pPr>
        <w:ind w:left="2320" w:hanging="284"/>
      </w:pPr>
      <w:rPr>
        <w:rFonts w:hint="default"/>
        <w:lang w:val="it-IT" w:eastAsia="en-US" w:bidi="ar-SA"/>
      </w:rPr>
    </w:lvl>
    <w:lvl w:ilvl="3" w:tplc="B3DA5A82">
      <w:numFmt w:val="bullet"/>
      <w:lvlText w:val="•"/>
      <w:lvlJc w:val="left"/>
      <w:pPr>
        <w:ind w:left="3270" w:hanging="284"/>
      </w:pPr>
      <w:rPr>
        <w:rFonts w:hint="default"/>
        <w:lang w:val="it-IT" w:eastAsia="en-US" w:bidi="ar-SA"/>
      </w:rPr>
    </w:lvl>
    <w:lvl w:ilvl="4" w:tplc="B8B47056">
      <w:numFmt w:val="bullet"/>
      <w:lvlText w:val="•"/>
      <w:lvlJc w:val="left"/>
      <w:pPr>
        <w:ind w:left="4220" w:hanging="284"/>
      </w:pPr>
      <w:rPr>
        <w:rFonts w:hint="default"/>
        <w:lang w:val="it-IT" w:eastAsia="en-US" w:bidi="ar-SA"/>
      </w:rPr>
    </w:lvl>
    <w:lvl w:ilvl="5" w:tplc="25988F58">
      <w:numFmt w:val="bullet"/>
      <w:lvlText w:val="•"/>
      <w:lvlJc w:val="left"/>
      <w:pPr>
        <w:ind w:left="5171" w:hanging="284"/>
      </w:pPr>
      <w:rPr>
        <w:rFonts w:hint="default"/>
        <w:lang w:val="it-IT" w:eastAsia="en-US" w:bidi="ar-SA"/>
      </w:rPr>
    </w:lvl>
    <w:lvl w:ilvl="6" w:tplc="8E2CBB3C">
      <w:numFmt w:val="bullet"/>
      <w:lvlText w:val="•"/>
      <w:lvlJc w:val="left"/>
      <w:pPr>
        <w:ind w:left="6121" w:hanging="284"/>
      </w:pPr>
      <w:rPr>
        <w:rFonts w:hint="default"/>
        <w:lang w:val="it-IT" w:eastAsia="en-US" w:bidi="ar-SA"/>
      </w:rPr>
    </w:lvl>
    <w:lvl w:ilvl="7" w:tplc="7DF82FB8">
      <w:numFmt w:val="bullet"/>
      <w:lvlText w:val="•"/>
      <w:lvlJc w:val="left"/>
      <w:pPr>
        <w:ind w:left="7071" w:hanging="284"/>
      </w:pPr>
      <w:rPr>
        <w:rFonts w:hint="default"/>
        <w:lang w:val="it-IT" w:eastAsia="en-US" w:bidi="ar-SA"/>
      </w:rPr>
    </w:lvl>
    <w:lvl w:ilvl="8" w:tplc="EF7019BC">
      <w:numFmt w:val="bullet"/>
      <w:lvlText w:val="•"/>
      <w:lvlJc w:val="left"/>
      <w:pPr>
        <w:ind w:left="8021" w:hanging="284"/>
      </w:pPr>
      <w:rPr>
        <w:rFonts w:hint="default"/>
        <w:lang w:val="it-IT" w:eastAsia="en-US" w:bidi="ar-SA"/>
      </w:rPr>
    </w:lvl>
  </w:abstractNum>
  <w:abstractNum w:abstractNumId="21"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22"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72F0423A"/>
    <w:multiLevelType w:val="hybridMultilevel"/>
    <w:tmpl w:val="E81634A6"/>
    <w:lvl w:ilvl="0" w:tplc="1A3CD978">
      <w:numFmt w:val="bullet"/>
      <w:lvlText w:val="-"/>
      <w:lvlJc w:val="left"/>
      <w:pPr>
        <w:ind w:left="424" w:hanging="284"/>
      </w:pPr>
      <w:rPr>
        <w:rFonts w:ascii="Calibri" w:eastAsia="Calibri" w:hAnsi="Calibri" w:cs="Calibri" w:hint="default"/>
        <w:spacing w:val="0"/>
        <w:w w:val="99"/>
        <w:lang w:val="it-IT" w:eastAsia="en-US" w:bidi="ar-SA"/>
      </w:rPr>
    </w:lvl>
    <w:lvl w:ilvl="1" w:tplc="666A8988">
      <w:numFmt w:val="bullet"/>
      <w:lvlText w:val="•"/>
      <w:lvlJc w:val="left"/>
      <w:pPr>
        <w:ind w:left="1370" w:hanging="284"/>
      </w:pPr>
      <w:rPr>
        <w:rFonts w:hint="default"/>
        <w:lang w:val="it-IT" w:eastAsia="en-US" w:bidi="ar-SA"/>
      </w:rPr>
    </w:lvl>
    <w:lvl w:ilvl="2" w:tplc="95849440">
      <w:numFmt w:val="bullet"/>
      <w:lvlText w:val="•"/>
      <w:lvlJc w:val="left"/>
      <w:pPr>
        <w:ind w:left="2320" w:hanging="284"/>
      </w:pPr>
      <w:rPr>
        <w:rFonts w:hint="default"/>
        <w:lang w:val="it-IT" w:eastAsia="en-US" w:bidi="ar-SA"/>
      </w:rPr>
    </w:lvl>
    <w:lvl w:ilvl="3" w:tplc="CBEEF6F6">
      <w:numFmt w:val="bullet"/>
      <w:lvlText w:val="•"/>
      <w:lvlJc w:val="left"/>
      <w:pPr>
        <w:ind w:left="3270" w:hanging="284"/>
      </w:pPr>
      <w:rPr>
        <w:rFonts w:hint="default"/>
        <w:lang w:val="it-IT" w:eastAsia="en-US" w:bidi="ar-SA"/>
      </w:rPr>
    </w:lvl>
    <w:lvl w:ilvl="4" w:tplc="D20A4AFA">
      <w:numFmt w:val="bullet"/>
      <w:lvlText w:val="•"/>
      <w:lvlJc w:val="left"/>
      <w:pPr>
        <w:ind w:left="4220" w:hanging="284"/>
      </w:pPr>
      <w:rPr>
        <w:rFonts w:hint="default"/>
        <w:lang w:val="it-IT" w:eastAsia="en-US" w:bidi="ar-SA"/>
      </w:rPr>
    </w:lvl>
    <w:lvl w:ilvl="5" w:tplc="C9C4F884">
      <w:numFmt w:val="bullet"/>
      <w:lvlText w:val="•"/>
      <w:lvlJc w:val="left"/>
      <w:pPr>
        <w:ind w:left="5171" w:hanging="284"/>
      </w:pPr>
      <w:rPr>
        <w:rFonts w:hint="default"/>
        <w:lang w:val="it-IT" w:eastAsia="en-US" w:bidi="ar-SA"/>
      </w:rPr>
    </w:lvl>
    <w:lvl w:ilvl="6" w:tplc="A97A44C4">
      <w:numFmt w:val="bullet"/>
      <w:lvlText w:val="•"/>
      <w:lvlJc w:val="left"/>
      <w:pPr>
        <w:ind w:left="6121" w:hanging="284"/>
      </w:pPr>
      <w:rPr>
        <w:rFonts w:hint="default"/>
        <w:lang w:val="it-IT" w:eastAsia="en-US" w:bidi="ar-SA"/>
      </w:rPr>
    </w:lvl>
    <w:lvl w:ilvl="7" w:tplc="AA74A8EE">
      <w:numFmt w:val="bullet"/>
      <w:lvlText w:val="•"/>
      <w:lvlJc w:val="left"/>
      <w:pPr>
        <w:ind w:left="7071" w:hanging="284"/>
      </w:pPr>
      <w:rPr>
        <w:rFonts w:hint="default"/>
        <w:lang w:val="it-IT" w:eastAsia="en-US" w:bidi="ar-SA"/>
      </w:rPr>
    </w:lvl>
    <w:lvl w:ilvl="8" w:tplc="45D8CEF6">
      <w:numFmt w:val="bullet"/>
      <w:lvlText w:val="•"/>
      <w:lvlJc w:val="left"/>
      <w:pPr>
        <w:ind w:left="8021" w:hanging="284"/>
      </w:pPr>
      <w:rPr>
        <w:rFonts w:hint="default"/>
        <w:lang w:val="it-IT" w:eastAsia="en-US" w:bidi="ar-SA"/>
      </w:rPr>
    </w:lvl>
  </w:abstractNum>
  <w:abstractNum w:abstractNumId="24" w15:restartNumberingAfterBreak="0">
    <w:nsid w:val="75D2543B"/>
    <w:multiLevelType w:val="hybridMultilevel"/>
    <w:tmpl w:val="26981CD8"/>
    <w:lvl w:ilvl="0" w:tplc="00D2B0CC">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EFB0BFFA">
      <w:numFmt w:val="bullet"/>
      <w:lvlText w:val="•"/>
      <w:lvlJc w:val="left"/>
      <w:pPr>
        <w:ind w:left="1370" w:hanging="284"/>
      </w:pPr>
      <w:rPr>
        <w:rFonts w:hint="default"/>
        <w:lang w:val="it-IT" w:eastAsia="en-US" w:bidi="ar-SA"/>
      </w:rPr>
    </w:lvl>
    <w:lvl w:ilvl="2" w:tplc="568A83F6">
      <w:numFmt w:val="bullet"/>
      <w:lvlText w:val="•"/>
      <w:lvlJc w:val="left"/>
      <w:pPr>
        <w:ind w:left="2320" w:hanging="284"/>
      </w:pPr>
      <w:rPr>
        <w:rFonts w:hint="default"/>
        <w:lang w:val="it-IT" w:eastAsia="en-US" w:bidi="ar-SA"/>
      </w:rPr>
    </w:lvl>
    <w:lvl w:ilvl="3" w:tplc="02224516">
      <w:numFmt w:val="bullet"/>
      <w:lvlText w:val="•"/>
      <w:lvlJc w:val="left"/>
      <w:pPr>
        <w:ind w:left="3270" w:hanging="284"/>
      </w:pPr>
      <w:rPr>
        <w:rFonts w:hint="default"/>
        <w:lang w:val="it-IT" w:eastAsia="en-US" w:bidi="ar-SA"/>
      </w:rPr>
    </w:lvl>
    <w:lvl w:ilvl="4" w:tplc="C1882716">
      <w:numFmt w:val="bullet"/>
      <w:lvlText w:val="•"/>
      <w:lvlJc w:val="left"/>
      <w:pPr>
        <w:ind w:left="4220" w:hanging="284"/>
      </w:pPr>
      <w:rPr>
        <w:rFonts w:hint="default"/>
        <w:lang w:val="it-IT" w:eastAsia="en-US" w:bidi="ar-SA"/>
      </w:rPr>
    </w:lvl>
    <w:lvl w:ilvl="5" w:tplc="C15A27CC">
      <w:numFmt w:val="bullet"/>
      <w:lvlText w:val="•"/>
      <w:lvlJc w:val="left"/>
      <w:pPr>
        <w:ind w:left="5171" w:hanging="284"/>
      </w:pPr>
      <w:rPr>
        <w:rFonts w:hint="default"/>
        <w:lang w:val="it-IT" w:eastAsia="en-US" w:bidi="ar-SA"/>
      </w:rPr>
    </w:lvl>
    <w:lvl w:ilvl="6" w:tplc="401CBD1E">
      <w:numFmt w:val="bullet"/>
      <w:lvlText w:val="•"/>
      <w:lvlJc w:val="left"/>
      <w:pPr>
        <w:ind w:left="6121" w:hanging="284"/>
      </w:pPr>
      <w:rPr>
        <w:rFonts w:hint="default"/>
        <w:lang w:val="it-IT" w:eastAsia="en-US" w:bidi="ar-SA"/>
      </w:rPr>
    </w:lvl>
    <w:lvl w:ilvl="7" w:tplc="9B243958">
      <w:numFmt w:val="bullet"/>
      <w:lvlText w:val="•"/>
      <w:lvlJc w:val="left"/>
      <w:pPr>
        <w:ind w:left="7071" w:hanging="284"/>
      </w:pPr>
      <w:rPr>
        <w:rFonts w:hint="default"/>
        <w:lang w:val="it-IT" w:eastAsia="en-US" w:bidi="ar-SA"/>
      </w:rPr>
    </w:lvl>
    <w:lvl w:ilvl="8" w:tplc="469E8144">
      <w:numFmt w:val="bullet"/>
      <w:lvlText w:val="•"/>
      <w:lvlJc w:val="left"/>
      <w:pPr>
        <w:ind w:left="8021" w:hanging="284"/>
      </w:pPr>
      <w:rPr>
        <w:rFonts w:hint="default"/>
        <w:lang w:val="it-IT" w:eastAsia="en-US" w:bidi="ar-SA"/>
      </w:rPr>
    </w:lvl>
  </w:abstractNum>
  <w:abstractNum w:abstractNumId="25"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7E206293"/>
    <w:multiLevelType w:val="hybridMultilevel"/>
    <w:tmpl w:val="DA2EC120"/>
    <w:lvl w:ilvl="0" w:tplc="754EC162">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57CEF7FE">
      <w:numFmt w:val="bullet"/>
      <w:lvlText w:val="•"/>
      <w:lvlJc w:val="left"/>
      <w:pPr>
        <w:ind w:left="1118" w:hanging="116"/>
      </w:pPr>
      <w:rPr>
        <w:rFonts w:hint="default"/>
        <w:lang w:val="it-IT" w:eastAsia="en-US" w:bidi="ar-SA"/>
      </w:rPr>
    </w:lvl>
    <w:lvl w:ilvl="2" w:tplc="7286E1DC">
      <w:numFmt w:val="bullet"/>
      <w:lvlText w:val="•"/>
      <w:lvlJc w:val="left"/>
      <w:pPr>
        <w:ind w:left="2096" w:hanging="116"/>
      </w:pPr>
      <w:rPr>
        <w:rFonts w:hint="default"/>
        <w:lang w:val="it-IT" w:eastAsia="en-US" w:bidi="ar-SA"/>
      </w:rPr>
    </w:lvl>
    <w:lvl w:ilvl="3" w:tplc="5EC655F8">
      <w:numFmt w:val="bullet"/>
      <w:lvlText w:val="•"/>
      <w:lvlJc w:val="left"/>
      <w:pPr>
        <w:ind w:left="3074" w:hanging="116"/>
      </w:pPr>
      <w:rPr>
        <w:rFonts w:hint="default"/>
        <w:lang w:val="it-IT" w:eastAsia="en-US" w:bidi="ar-SA"/>
      </w:rPr>
    </w:lvl>
    <w:lvl w:ilvl="4" w:tplc="988A4BB2">
      <w:numFmt w:val="bullet"/>
      <w:lvlText w:val="•"/>
      <w:lvlJc w:val="left"/>
      <w:pPr>
        <w:ind w:left="4052" w:hanging="116"/>
      </w:pPr>
      <w:rPr>
        <w:rFonts w:hint="default"/>
        <w:lang w:val="it-IT" w:eastAsia="en-US" w:bidi="ar-SA"/>
      </w:rPr>
    </w:lvl>
    <w:lvl w:ilvl="5" w:tplc="71BEED62">
      <w:numFmt w:val="bullet"/>
      <w:lvlText w:val="•"/>
      <w:lvlJc w:val="left"/>
      <w:pPr>
        <w:ind w:left="5031" w:hanging="116"/>
      </w:pPr>
      <w:rPr>
        <w:rFonts w:hint="default"/>
        <w:lang w:val="it-IT" w:eastAsia="en-US" w:bidi="ar-SA"/>
      </w:rPr>
    </w:lvl>
    <w:lvl w:ilvl="6" w:tplc="6778DE54">
      <w:numFmt w:val="bullet"/>
      <w:lvlText w:val="•"/>
      <w:lvlJc w:val="left"/>
      <w:pPr>
        <w:ind w:left="6009" w:hanging="116"/>
      </w:pPr>
      <w:rPr>
        <w:rFonts w:hint="default"/>
        <w:lang w:val="it-IT" w:eastAsia="en-US" w:bidi="ar-SA"/>
      </w:rPr>
    </w:lvl>
    <w:lvl w:ilvl="7" w:tplc="CBF86D26">
      <w:numFmt w:val="bullet"/>
      <w:lvlText w:val="•"/>
      <w:lvlJc w:val="left"/>
      <w:pPr>
        <w:ind w:left="6987" w:hanging="116"/>
      </w:pPr>
      <w:rPr>
        <w:rFonts w:hint="default"/>
        <w:lang w:val="it-IT" w:eastAsia="en-US" w:bidi="ar-SA"/>
      </w:rPr>
    </w:lvl>
    <w:lvl w:ilvl="8" w:tplc="BC769412">
      <w:numFmt w:val="bullet"/>
      <w:lvlText w:val="•"/>
      <w:lvlJc w:val="left"/>
      <w:pPr>
        <w:ind w:left="7965" w:hanging="116"/>
      </w:pPr>
      <w:rPr>
        <w:rFonts w:hint="default"/>
        <w:lang w:val="it-IT" w:eastAsia="en-US" w:bidi="ar-SA"/>
      </w:rPr>
    </w:lvl>
  </w:abstractNum>
  <w:num w:numId="1">
    <w:abstractNumId w:val="25"/>
  </w:num>
  <w:num w:numId="2">
    <w:abstractNumId w:val="17"/>
  </w:num>
  <w:num w:numId="3">
    <w:abstractNumId w:val="15"/>
  </w:num>
  <w:num w:numId="4">
    <w:abstractNumId w:val="10"/>
  </w:num>
  <w:num w:numId="5">
    <w:abstractNumId w:val="21"/>
  </w:num>
  <w:num w:numId="6">
    <w:abstractNumId w:val="22"/>
  </w:num>
  <w:num w:numId="7">
    <w:abstractNumId w:val="12"/>
  </w:num>
  <w:num w:numId="8">
    <w:abstractNumId w:val="13"/>
  </w:num>
  <w:num w:numId="9">
    <w:abstractNumId w:val="3"/>
  </w:num>
  <w:num w:numId="10">
    <w:abstractNumId w:val="18"/>
  </w:num>
  <w:num w:numId="11">
    <w:abstractNumId w:val="7"/>
  </w:num>
  <w:num w:numId="12">
    <w:abstractNumId w:val="6"/>
  </w:num>
  <w:num w:numId="13">
    <w:abstractNumId w:val="9"/>
  </w:num>
  <w:num w:numId="14">
    <w:abstractNumId w:val="4"/>
  </w:num>
  <w:num w:numId="15">
    <w:abstractNumId w:val="17"/>
    <w:lvlOverride w:ilvl="0">
      <w:startOverride w:val="1"/>
    </w:lvlOverride>
  </w:num>
  <w:num w:numId="16">
    <w:abstractNumId w:val="1"/>
  </w:num>
  <w:num w:numId="17">
    <w:abstractNumId w:val="26"/>
  </w:num>
  <w:num w:numId="18">
    <w:abstractNumId w:val="23"/>
  </w:num>
  <w:num w:numId="19">
    <w:abstractNumId w:val="5"/>
  </w:num>
  <w:num w:numId="20">
    <w:abstractNumId w:val="20"/>
  </w:num>
  <w:num w:numId="21">
    <w:abstractNumId w:val="14"/>
  </w:num>
  <w:num w:numId="22">
    <w:abstractNumId w:val="24"/>
  </w:num>
  <w:num w:numId="23">
    <w:abstractNumId w:val="16"/>
  </w:num>
  <w:num w:numId="24">
    <w:abstractNumId w:val="8"/>
  </w:num>
  <w:num w:numId="25">
    <w:abstractNumId w:val="11"/>
  </w:num>
  <w:num w:numId="26">
    <w:abstractNumId w:val="19"/>
  </w:num>
  <w:num w:numId="27">
    <w:abstractNumId w:val="0"/>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7F"/>
    <w:rsid w:val="0000264D"/>
    <w:rsid w:val="000065DC"/>
    <w:rsid w:val="000074B4"/>
    <w:rsid w:val="00043EC8"/>
    <w:rsid w:val="000F4EAF"/>
    <w:rsid w:val="00150754"/>
    <w:rsid w:val="001E03DF"/>
    <w:rsid w:val="001E5925"/>
    <w:rsid w:val="00220A6A"/>
    <w:rsid w:val="00221F74"/>
    <w:rsid w:val="00257702"/>
    <w:rsid w:val="00267F3B"/>
    <w:rsid w:val="002E7973"/>
    <w:rsid w:val="00333950"/>
    <w:rsid w:val="00334E2F"/>
    <w:rsid w:val="00345C69"/>
    <w:rsid w:val="00434E1B"/>
    <w:rsid w:val="004372A4"/>
    <w:rsid w:val="0049230C"/>
    <w:rsid w:val="004B0778"/>
    <w:rsid w:val="00521C6C"/>
    <w:rsid w:val="005339FE"/>
    <w:rsid w:val="005619B6"/>
    <w:rsid w:val="005827CD"/>
    <w:rsid w:val="005974DD"/>
    <w:rsid w:val="00612775"/>
    <w:rsid w:val="00647D81"/>
    <w:rsid w:val="00660464"/>
    <w:rsid w:val="00690520"/>
    <w:rsid w:val="006D6DE0"/>
    <w:rsid w:val="00701486"/>
    <w:rsid w:val="00771059"/>
    <w:rsid w:val="007841F1"/>
    <w:rsid w:val="00813AFE"/>
    <w:rsid w:val="008223C2"/>
    <w:rsid w:val="0086504B"/>
    <w:rsid w:val="008907A4"/>
    <w:rsid w:val="008912CC"/>
    <w:rsid w:val="008B0D5D"/>
    <w:rsid w:val="008D5DA4"/>
    <w:rsid w:val="009A3B58"/>
    <w:rsid w:val="009B6DDD"/>
    <w:rsid w:val="00A11E31"/>
    <w:rsid w:val="00A8343F"/>
    <w:rsid w:val="00AC64B6"/>
    <w:rsid w:val="00B01EEA"/>
    <w:rsid w:val="00B17596"/>
    <w:rsid w:val="00B2647A"/>
    <w:rsid w:val="00B66F35"/>
    <w:rsid w:val="00B71C4B"/>
    <w:rsid w:val="00BC14E9"/>
    <w:rsid w:val="00C30C36"/>
    <w:rsid w:val="00C3717F"/>
    <w:rsid w:val="00C714D3"/>
    <w:rsid w:val="00CA4BC5"/>
    <w:rsid w:val="00CC7CF4"/>
    <w:rsid w:val="00D75BB6"/>
    <w:rsid w:val="00DE48D0"/>
    <w:rsid w:val="00E168ED"/>
    <w:rsid w:val="00E324C4"/>
    <w:rsid w:val="00E92A21"/>
    <w:rsid w:val="00EB3A0E"/>
    <w:rsid w:val="00F423F4"/>
    <w:rsid w:val="00F55A75"/>
    <w:rsid w:val="00FB30BF"/>
    <w:rsid w:val="00FE0683"/>
    <w:rsid w:val="00FF1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1DE1F"/>
  <w15:docId w15:val="{ACC131E5-19B0-4D87-95D0-37C42D46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paragraph" w:styleId="Titolo1">
    <w:name w:val="heading 1"/>
    <w:basedOn w:val="Normale"/>
    <w:link w:val="Titolo1Carattere"/>
    <w:uiPriority w:val="1"/>
    <w:qFormat/>
    <w:rsid w:val="00B01EEA"/>
    <w:pPr>
      <w:widowControl w:val="0"/>
      <w:suppressAutoHyphens w:val="0"/>
      <w:ind w:left="784" w:hanging="360"/>
      <w:textAlignment w:val="auto"/>
      <w:outlineLvl w:val="0"/>
    </w:pPr>
    <w:rPr>
      <w:rFonts w:ascii="Calibri" w:eastAsia="Calibri" w:hAnsi="Calibri" w:cs="Calibri"/>
      <w:b/>
      <w:bCs/>
      <w:color w:val="auto"/>
      <w:kern w:val="0"/>
      <w:sz w:val="20"/>
      <w:szCs w:val="20"/>
      <w:lang w:eastAsia="en-US"/>
    </w:rPr>
  </w:style>
  <w:style w:type="paragraph" w:styleId="Titolo2">
    <w:name w:val="heading 2"/>
    <w:basedOn w:val="Normale"/>
    <w:link w:val="Titolo2Carattere"/>
    <w:uiPriority w:val="1"/>
    <w:qFormat/>
    <w:rsid w:val="00B01EEA"/>
    <w:pPr>
      <w:widowControl w:val="0"/>
      <w:suppressAutoHyphens w:val="0"/>
      <w:ind w:left="140"/>
      <w:textAlignment w:val="auto"/>
      <w:outlineLvl w:val="1"/>
    </w:pPr>
    <w:rPr>
      <w:rFonts w:ascii="Calibri" w:eastAsia="Calibri" w:hAnsi="Calibri" w:cs="Calibri"/>
      <w:b/>
      <w:bCs/>
      <w:i/>
      <w:iCs/>
      <w:color w:val="auto"/>
      <w:kern w:val="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uiPriority w:val="1"/>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1"/>
    <w:unhideWhenUsed/>
    <w:qFormat/>
    <w:rsid w:val="00B01EEA"/>
    <w:pPr>
      <w:spacing w:after="120"/>
    </w:pPr>
  </w:style>
  <w:style w:type="character" w:customStyle="1" w:styleId="CorpotestoCarattere">
    <w:name w:val="Corpo testo Carattere"/>
    <w:basedOn w:val="Carpredefinitoparagrafo"/>
    <w:link w:val="Corpotesto"/>
    <w:uiPriority w:val="1"/>
    <w:rsid w:val="00B01EEA"/>
    <w:rPr>
      <w:rFonts w:ascii="Times New Roman" w:eastAsia="Arial" w:hAnsi="Times New Roman" w:cs="Times New Roman"/>
      <w:color w:val="000000"/>
      <w:kern w:val="3"/>
      <w:sz w:val="24"/>
      <w:szCs w:val="24"/>
      <w:lang w:eastAsia="zh-CN"/>
    </w:rPr>
  </w:style>
  <w:style w:type="character" w:customStyle="1" w:styleId="Titolo1Carattere">
    <w:name w:val="Titolo 1 Carattere"/>
    <w:basedOn w:val="Carpredefinitoparagrafo"/>
    <w:link w:val="Titolo1"/>
    <w:uiPriority w:val="1"/>
    <w:rsid w:val="00B01EEA"/>
    <w:rPr>
      <w:rFonts w:ascii="Calibri" w:eastAsia="Calibri" w:hAnsi="Calibri" w:cs="Calibri"/>
      <w:b/>
      <w:bCs/>
      <w:lang w:eastAsia="en-US"/>
    </w:rPr>
  </w:style>
  <w:style w:type="character" w:customStyle="1" w:styleId="Titolo2Carattere">
    <w:name w:val="Titolo 2 Carattere"/>
    <w:basedOn w:val="Carpredefinitoparagrafo"/>
    <w:link w:val="Titolo2"/>
    <w:uiPriority w:val="1"/>
    <w:rsid w:val="00B01EEA"/>
    <w:rPr>
      <w:rFonts w:ascii="Calibri" w:eastAsia="Calibri" w:hAnsi="Calibri" w:cs="Calibri"/>
      <w:b/>
      <w:bCs/>
      <w:i/>
      <w:iCs/>
      <w:lang w:eastAsia="en-US"/>
    </w:rPr>
  </w:style>
  <w:style w:type="table" w:customStyle="1" w:styleId="TableNormal">
    <w:name w:val="Table Normal"/>
    <w:uiPriority w:val="2"/>
    <w:semiHidden/>
    <w:unhideWhenUsed/>
    <w:qFormat/>
    <w:rsid w:val="00B01EE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olo">
    <w:name w:val="Title"/>
    <w:basedOn w:val="Normale"/>
    <w:link w:val="TitoloCarattere"/>
    <w:uiPriority w:val="1"/>
    <w:qFormat/>
    <w:rsid w:val="00B01EEA"/>
    <w:pPr>
      <w:widowControl w:val="0"/>
      <w:suppressAutoHyphens w:val="0"/>
      <w:spacing w:before="111"/>
      <w:ind w:left="140"/>
      <w:textAlignment w:val="auto"/>
    </w:pPr>
    <w:rPr>
      <w:rFonts w:ascii="Calibri" w:eastAsia="Calibri" w:hAnsi="Calibri" w:cs="Calibri"/>
      <w:color w:val="auto"/>
      <w:kern w:val="0"/>
      <w:sz w:val="22"/>
      <w:szCs w:val="22"/>
      <w:lang w:eastAsia="en-US"/>
    </w:rPr>
  </w:style>
  <w:style w:type="character" w:customStyle="1" w:styleId="TitoloCarattere">
    <w:name w:val="Titolo Carattere"/>
    <w:basedOn w:val="Carpredefinitoparagrafo"/>
    <w:link w:val="Titolo"/>
    <w:uiPriority w:val="1"/>
    <w:rsid w:val="00B01EEA"/>
    <w:rPr>
      <w:rFonts w:ascii="Calibri" w:eastAsia="Calibri" w:hAnsi="Calibri" w:cs="Calibri"/>
      <w:sz w:val="22"/>
      <w:szCs w:val="22"/>
      <w:lang w:eastAsia="en-US"/>
    </w:rPr>
  </w:style>
  <w:style w:type="paragraph" w:customStyle="1" w:styleId="TableParagraph">
    <w:name w:val="Table Paragraph"/>
    <w:basedOn w:val="Normale"/>
    <w:uiPriority w:val="1"/>
    <w:qFormat/>
    <w:rsid w:val="00B01EEA"/>
    <w:pPr>
      <w:widowControl w:val="0"/>
      <w:suppressAutoHyphens w:val="0"/>
      <w:textAlignment w:val="auto"/>
    </w:pPr>
    <w:rPr>
      <w:rFonts w:ascii="Calibri" w:eastAsia="Calibri" w:hAnsi="Calibri" w:cs="Calibri"/>
      <w:color w:val="auto"/>
      <w:kern w:val="0"/>
      <w:sz w:val="22"/>
      <w:szCs w:val="22"/>
      <w:lang w:eastAsia="en-US"/>
    </w:rPr>
  </w:style>
  <w:style w:type="character" w:styleId="Collegamentoipertestuale">
    <w:name w:val="Hyperlink"/>
    <w:basedOn w:val="Carpredefinitoparagrafo"/>
    <w:uiPriority w:val="99"/>
    <w:unhideWhenUsed/>
    <w:rsid w:val="00B01E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01328">
      <w:bodyDiv w:val="1"/>
      <w:marLeft w:val="0"/>
      <w:marRight w:val="0"/>
      <w:marTop w:val="0"/>
      <w:marBottom w:val="0"/>
      <w:divBdr>
        <w:top w:val="none" w:sz="0" w:space="0" w:color="auto"/>
        <w:left w:val="none" w:sz="0" w:space="0" w:color="auto"/>
        <w:bottom w:val="none" w:sz="0" w:space="0" w:color="auto"/>
        <w:right w:val="none" w:sz="0" w:space="0" w:color="auto"/>
      </w:divBdr>
    </w:div>
    <w:div w:id="796531594">
      <w:bodyDiv w:val="1"/>
      <w:marLeft w:val="0"/>
      <w:marRight w:val="0"/>
      <w:marTop w:val="0"/>
      <w:marBottom w:val="0"/>
      <w:divBdr>
        <w:top w:val="none" w:sz="0" w:space="0" w:color="auto"/>
        <w:left w:val="none" w:sz="0" w:space="0" w:color="auto"/>
        <w:bottom w:val="none" w:sz="0" w:space="0" w:color="auto"/>
        <w:right w:val="none" w:sz="0" w:space="0" w:color="auto"/>
      </w:divBdr>
    </w:div>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 w:id="191227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C023E-C879-46ED-A7EF-4438104F2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2138</Words>
  <Characters>12191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5</cp:revision>
  <cp:lastPrinted>2019-02-28T10:23:00Z</cp:lastPrinted>
  <dcterms:created xsi:type="dcterms:W3CDTF">2025-05-05T10:37:00Z</dcterms:created>
  <dcterms:modified xsi:type="dcterms:W3CDTF">2025-06-04T08:25:00Z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